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057E" w14:textId="43104E32" w:rsidR="002E3215" w:rsidRPr="00DD4E3A" w:rsidRDefault="002E3215" w:rsidP="00B2015D">
      <w:pPr>
        <w:pStyle w:val="Title"/>
        <w:jc w:val="center"/>
      </w:pPr>
      <w:bookmarkStart w:id="0" w:name="_GoBack"/>
      <w:bookmarkEnd w:id="0"/>
      <w:r w:rsidRPr="00DD4E3A">
        <w:t>Active Armed Offender Guidelines</w:t>
      </w:r>
      <w:r w:rsidR="00960FC1">
        <w:t xml:space="preserve"> for </w:t>
      </w:r>
      <w:r w:rsidR="00C344B7">
        <w:t>[</w:t>
      </w:r>
      <w:r w:rsidR="00960FC1">
        <w:t>Church</w:t>
      </w:r>
      <w:r w:rsidR="00C344B7">
        <w:t>]</w:t>
      </w:r>
    </w:p>
    <w:p w14:paraId="0D880A38" w14:textId="4B6CADBC" w:rsidR="00DD4E3A" w:rsidRDefault="00DD4E3A"/>
    <w:sdt>
      <w:sdtPr>
        <w:rPr>
          <w:rFonts w:asciiTheme="minorHAnsi" w:eastAsiaTheme="minorHAnsi" w:hAnsiTheme="minorHAnsi" w:cstheme="minorBidi"/>
          <w:color w:val="auto"/>
          <w:sz w:val="22"/>
          <w:szCs w:val="22"/>
          <w:lang w:val="en-NZ"/>
        </w:rPr>
        <w:id w:val="-1968963416"/>
        <w:docPartObj>
          <w:docPartGallery w:val="Table of Contents"/>
          <w:docPartUnique/>
        </w:docPartObj>
      </w:sdtPr>
      <w:sdtEndPr>
        <w:rPr>
          <w:b/>
          <w:bCs/>
          <w:noProof/>
        </w:rPr>
      </w:sdtEndPr>
      <w:sdtContent>
        <w:p w14:paraId="2F46EDD7" w14:textId="21A96E78" w:rsidR="00B2015D" w:rsidRDefault="00B2015D">
          <w:pPr>
            <w:pStyle w:val="TOCHeading"/>
          </w:pPr>
          <w:r>
            <w:t>Contents</w:t>
          </w:r>
        </w:p>
        <w:p w14:paraId="171C03D6" w14:textId="7C5994C5" w:rsidR="00530D0D" w:rsidRDefault="00B2015D">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5610106" w:history="1">
            <w:r w:rsidR="00530D0D" w:rsidRPr="003E084D">
              <w:rPr>
                <w:rStyle w:val="Hyperlink"/>
                <w:noProof/>
              </w:rPr>
              <w:t>Introduction</w:t>
            </w:r>
            <w:r w:rsidR="00530D0D">
              <w:rPr>
                <w:noProof/>
                <w:webHidden/>
              </w:rPr>
              <w:tab/>
            </w:r>
            <w:r w:rsidR="00530D0D">
              <w:rPr>
                <w:noProof/>
                <w:webHidden/>
              </w:rPr>
              <w:fldChar w:fldCharType="begin"/>
            </w:r>
            <w:r w:rsidR="00530D0D">
              <w:rPr>
                <w:noProof/>
                <w:webHidden/>
              </w:rPr>
              <w:instrText xml:space="preserve"> PAGEREF _Toc5610106 \h </w:instrText>
            </w:r>
            <w:r w:rsidR="00530D0D">
              <w:rPr>
                <w:noProof/>
                <w:webHidden/>
              </w:rPr>
            </w:r>
            <w:r w:rsidR="00530D0D">
              <w:rPr>
                <w:noProof/>
                <w:webHidden/>
              </w:rPr>
              <w:fldChar w:fldCharType="separate"/>
            </w:r>
            <w:r w:rsidR="00530D0D">
              <w:rPr>
                <w:noProof/>
                <w:webHidden/>
              </w:rPr>
              <w:t>2</w:t>
            </w:r>
            <w:r w:rsidR="00530D0D">
              <w:rPr>
                <w:noProof/>
                <w:webHidden/>
              </w:rPr>
              <w:fldChar w:fldCharType="end"/>
            </w:r>
          </w:hyperlink>
        </w:p>
        <w:p w14:paraId="28CBE61C" w14:textId="62F78DB5" w:rsidR="00530D0D" w:rsidRDefault="00D46716">
          <w:pPr>
            <w:pStyle w:val="TOC1"/>
            <w:tabs>
              <w:tab w:val="right" w:leader="dot" w:pos="9016"/>
            </w:tabs>
            <w:rPr>
              <w:rFonts w:eastAsiaTheme="minorEastAsia"/>
              <w:noProof/>
              <w:lang w:eastAsia="en-NZ"/>
            </w:rPr>
          </w:pPr>
          <w:hyperlink w:anchor="_Toc5610107" w:history="1">
            <w:r w:rsidR="00530D0D" w:rsidRPr="003E084D">
              <w:rPr>
                <w:rStyle w:val="Hyperlink"/>
                <w:noProof/>
              </w:rPr>
              <w:t>Purpose of the policy</w:t>
            </w:r>
            <w:r w:rsidR="00530D0D">
              <w:rPr>
                <w:noProof/>
                <w:webHidden/>
              </w:rPr>
              <w:tab/>
            </w:r>
            <w:r w:rsidR="00530D0D">
              <w:rPr>
                <w:noProof/>
                <w:webHidden/>
              </w:rPr>
              <w:fldChar w:fldCharType="begin"/>
            </w:r>
            <w:r w:rsidR="00530D0D">
              <w:rPr>
                <w:noProof/>
                <w:webHidden/>
              </w:rPr>
              <w:instrText xml:space="preserve"> PAGEREF _Toc5610107 \h </w:instrText>
            </w:r>
            <w:r w:rsidR="00530D0D">
              <w:rPr>
                <w:noProof/>
                <w:webHidden/>
              </w:rPr>
            </w:r>
            <w:r w:rsidR="00530D0D">
              <w:rPr>
                <w:noProof/>
                <w:webHidden/>
              </w:rPr>
              <w:fldChar w:fldCharType="separate"/>
            </w:r>
            <w:r w:rsidR="00530D0D">
              <w:rPr>
                <w:noProof/>
                <w:webHidden/>
              </w:rPr>
              <w:t>2</w:t>
            </w:r>
            <w:r w:rsidR="00530D0D">
              <w:rPr>
                <w:noProof/>
                <w:webHidden/>
              </w:rPr>
              <w:fldChar w:fldCharType="end"/>
            </w:r>
          </w:hyperlink>
        </w:p>
        <w:p w14:paraId="314790F2" w14:textId="0BF760D2" w:rsidR="00530D0D" w:rsidRDefault="00D46716">
          <w:pPr>
            <w:pStyle w:val="TOC1"/>
            <w:tabs>
              <w:tab w:val="right" w:leader="dot" w:pos="9016"/>
            </w:tabs>
            <w:rPr>
              <w:rFonts w:eastAsiaTheme="minorEastAsia"/>
              <w:noProof/>
              <w:lang w:eastAsia="en-NZ"/>
            </w:rPr>
          </w:pPr>
          <w:hyperlink w:anchor="_Toc5610108" w:history="1">
            <w:r w:rsidR="00530D0D" w:rsidRPr="003E084D">
              <w:rPr>
                <w:rStyle w:val="Hyperlink"/>
                <w:noProof/>
              </w:rPr>
              <w:t>Definitions</w:t>
            </w:r>
            <w:r w:rsidR="00530D0D">
              <w:rPr>
                <w:noProof/>
                <w:webHidden/>
              </w:rPr>
              <w:tab/>
            </w:r>
            <w:r w:rsidR="00530D0D">
              <w:rPr>
                <w:noProof/>
                <w:webHidden/>
              </w:rPr>
              <w:fldChar w:fldCharType="begin"/>
            </w:r>
            <w:r w:rsidR="00530D0D">
              <w:rPr>
                <w:noProof/>
                <w:webHidden/>
              </w:rPr>
              <w:instrText xml:space="preserve"> PAGEREF _Toc5610108 \h </w:instrText>
            </w:r>
            <w:r w:rsidR="00530D0D">
              <w:rPr>
                <w:noProof/>
                <w:webHidden/>
              </w:rPr>
            </w:r>
            <w:r w:rsidR="00530D0D">
              <w:rPr>
                <w:noProof/>
                <w:webHidden/>
              </w:rPr>
              <w:fldChar w:fldCharType="separate"/>
            </w:r>
            <w:r w:rsidR="00530D0D">
              <w:rPr>
                <w:noProof/>
                <w:webHidden/>
              </w:rPr>
              <w:t>2</w:t>
            </w:r>
            <w:r w:rsidR="00530D0D">
              <w:rPr>
                <w:noProof/>
                <w:webHidden/>
              </w:rPr>
              <w:fldChar w:fldCharType="end"/>
            </w:r>
          </w:hyperlink>
        </w:p>
        <w:p w14:paraId="2190666A" w14:textId="707A5CD6" w:rsidR="00530D0D" w:rsidRDefault="00D46716">
          <w:pPr>
            <w:pStyle w:val="TOC1"/>
            <w:tabs>
              <w:tab w:val="right" w:leader="dot" w:pos="9016"/>
            </w:tabs>
            <w:rPr>
              <w:rFonts w:eastAsiaTheme="minorEastAsia"/>
              <w:noProof/>
              <w:lang w:eastAsia="en-NZ"/>
            </w:rPr>
          </w:pPr>
          <w:hyperlink w:anchor="_Toc5610109" w:history="1">
            <w:r w:rsidR="00530D0D" w:rsidRPr="003E084D">
              <w:rPr>
                <w:rStyle w:val="Hyperlink"/>
                <w:noProof/>
              </w:rPr>
              <w:t>Overview of an active armed offender incident</w:t>
            </w:r>
            <w:r w:rsidR="00530D0D">
              <w:rPr>
                <w:noProof/>
                <w:webHidden/>
              </w:rPr>
              <w:tab/>
            </w:r>
            <w:r w:rsidR="00530D0D">
              <w:rPr>
                <w:noProof/>
                <w:webHidden/>
              </w:rPr>
              <w:fldChar w:fldCharType="begin"/>
            </w:r>
            <w:r w:rsidR="00530D0D">
              <w:rPr>
                <w:noProof/>
                <w:webHidden/>
              </w:rPr>
              <w:instrText xml:space="preserve"> PAGEREF _Toc5610109 \h </w:instrText>
            </w:r>
            <w:r w:rsidR="00530D0D">
              <w:rPr>
                <w:noProof/>
                <w:webHidden/>
              </w:rPr>
            </w:r>
            <w:r w:rsidR="00530D0D">
              <w:rPr>
                <w:noProof/>
                <w:webHidden/>
              </w:rPr>
              <w:fldChar w:fldCharType="separate"/>
            </w:r>
            <w:r w:rsidR="00530D0D">
              <w:rPr>
                <w:noProof/>
                <w:webHidden/>
              </w:rPr>
              <w:t>2</w:t>
            </w:r>
            <w:r w:rsidR="00530D0D">
              <w:rPr>
                <w:noProof/>
                <w:webHidden/>
              </w:rPr>
              <w:fldChar w:fldCharType="end"/>
            </w:r>
          </w:hyperlink>
        </w:p>
        <w:p w14:paraId="3BB5A376" w14:textId="1F630F88" w:rsidR="00530D0D" w:rsidRDefault="00D46716">
          <w:pPr>
            <w:pStyle w:val="TOC2"/>
            <w:tabs>
              <w:tab w:val="right" w:leader="dot" w:pos="9016"/>
            </w:tabs>
            <w:rPr>
              <w:rFonts w:eastAsiaTheme="minorEastAsia"/>
              <w:noProof/>
              <w:lang w:eastAsia="en-NZ"/>
            </w:rPr>
          </w:pPr>
          <w:hyperlink w:anchor="_Toc5610110" w:history="1">
            <w:r w:rsidR="00530D0D" w:rsidRPr="003E084D">
              <w:rPr>
                <w:rStyle w:val="Hyperlink"/>
                <w:noProof/>
              </w:rPr>
              <w:t>Characteristics</w:t>
            </w:r>
            <w:r w:rsidR="00530D0D">
              <w:rPr>
                <w:noProof/>
                <w:webHidden/>
              </w:rPr>
              <w:tab/>
            </w:r>
            <w:r w:rsidR="00530D0D">
              <w:rPr>
                <w:noProof/>
                <w:webHidden/>
              </w:rPr>
              <w:fldChar w:fldCharType="begin"/>
            </w:r>
            <w:r w:rsidR="00530D0D">
              <w:rPr>
                <w:noProof/>
                <w:webHidden/>
              </w:rPr>
              <w:instrText xml:space="preserve"> PAGEREF _Toc5610110 \h </w:instrText>
            </w:r>
            <w:r w:rsidR="00530D0D">
              <w:rPr>
                <w:noProof/>
                <w:webHidden/>
              </w:rPr>
            </w:r>
            <w:r w:rsidR="00530D0D">
              <w:rPr>
                <w:noProof/>
                <w:webHidden/>
              </w:rPr>
              <w:fldChar w:fldCharType="separate"/>
            </w:r>
            <w:r w:rsidR="00530D0D">
              <w:rPr>
                <w:noProof/>
                <w:webHidden/>
              </w:rPr>
              <w:t>2</w:t>
            </w:r>
            <w:r w:rsidR="00530D0D">
              <w:rPr>
                <w:noProof/>
                <w:webHidden/>
              </w:rPr>
              <w:fldChar w:fldCharType="end"/>
            </w:r>
          </w:hyperlink>
        </w:p>
        <w:p w14:paraId="424CAD20" w14:textId="38EE338D" w:rsidR="00530D0D" w:rsidRDefault="00D46716">
          <w:pPr>
            <w:pStyle w:val="TOC2"/>
            <w:tabs>
              <w:tab w:val="right" w:leader="dot" w:pos="9016"/>
            </w:tabs>
            <w:rPr>
              <w:rFonts w:eastAsiaTheme="minorEastAsia"/>
              <w:noProof/>
              <w:lang w:eastAsia="en-NZ"/>
            </w:rPr>
          </w:pPr>
          <w:hyperlink w:anchor="_Toc5610111" w:history="1">
            <w:r w:rsidR="00530D0D" w:rsidRPr="003E084D">
              <w:rPr>
                <w:rStyle w:val="Hyperlink"/>
                <w:noProof/>
              </w:rPr>
              <w:t>General features</w:t>
            </w:r>
            <w:r w:rsidR="00530D0D">
              <w:rPr>
                <w:noProof/>
                <w:webHidden/>
              </w:rPr>
              <w:tab/>
            </w:r>
            <w:r w:rsidR="00530D0D">
              <w:rPr>
                <w:noProof/>
                <w:webHidden/>
              </w:rPr>
              <w:fldChar w:fldCharType="begin"/>
            </w:r>
            <w:r w:rsidR="00530D0D">
              <w:rPr>
                <w:noProof/>
                <w:webHidden/>
              </w:rPr>
              <w:instrText xml:space="preserve"> PAGEREF _Toc5610111 \h </w:instrText>
            </w:r>
            <w:r w:rsidR="00530D0D">
              <w:rPr>
                <w:noProof/>
                <w:webHidden/>
              </w:rPr>
            </w:r>
            <w:r w:rsidR="00530D0D">
              <w:rPr>
                <w:noProof/>
                <w:webHidden/>
              </w:rPr>
              <w:fldChar w:fldCharType="separate"/>
            </w:r>
            <w:r w:rsidR="00530D0D">
              <w:rPr>
                <w:noProof/>
                <w:webHidden/>
              </w:rPr>
              <w:t>3</w:t>
            </w:r>
            <w:r w:rsidR="00530D0D">
              <w:rPr>
                <w:noProof/>
                <w:webHidden/>
              </w:rPr>
              <w:fldChar w:fldCharType="end"/>
            </w:r>
          </w:hyperlink>
        </w:p>
        <w:p w14:paraId="129A7480" w14:textId="62A67C17" w:rsidR="00530D0D" w:rsidRDefault="00D46716">
          <w:pPr>
            <w:pStyle w:val="TOC2"/>
            <w:tabs>
              <w:tab w:val="right" w:leader="dot" w:pos="9016"/>
            </w:tabs>
            <w:rPr>
              <w:rFonts w:eastAsiaTheme="minorEastAsia"/>
              <w:noProof/>
              <w:lang w:eastAsia="en-NZ"/>
            </w:rPr>
          </w:pPr>
          <w:hyperlink w:anchor="_Toc5610112" w:history="1">
            <w:r w:rsidR="00530D0D" w:rsidRPr="003E084D">
              <w:rPr>
                <w:rStyle w:val="Hyperlink"/>
                <w:noProof/>
              </w:rPr>
              <w:t>How to respond</w:t>
            </w:r>
            <w:r w:rsidR="00530D0D">
              <w:rPr>
                <w:noProof/>
                <w:webHidden/>
              </w:rPr>
              <w:tab/>
            </w:r>
            <w:r w:rsidR="00530D0D">
              <w:rPr>
                <w:noProof/>
                <w:webHidden/>
              </w:rPr>
              <w:fldChar w:fldCharType="begin"/>
            </w:r>
            <w:r w:rsidR="00530D0D">
              <w:rPr>
                <w:noProof/>
                <w:webHidden/>
              </w:rPr>
              <w:instrText xml:space="preserve"> PAGEREF _Toc5610112 \h </w:instrText>
            </w:r>
            <w:r w:rsidR="00530D0D">
              <w:rPr>
                <w:noProof/>
                <w:webHidden/>
              </w:rPr>
            </w:r>
            <w:r w:rsidR="00530D0D">
              <w:rPr>
                <w:noProof/>
                <w:webHidden/>
              </w:rPr>
              <w:fldChar w:fldCharType="separate"/>
            </w:r>
            <w:r w:rsidR="00530D0D">
              <w:rPr>
                <w:noProof/>
                <w:webHidden/>
              </w:rPr>
              <w:t>3</w:t>
            </w:r>
            <w:r w:rsidR="00530D0D">
              <w:rPr>
                <w:noProof/>
                <w:webHidden/>
              </w:rPr>
              <w:fldChar w:fldCharType="end"/>
            </w:r>
          </w:hyperlink>
        </w:p>
        <w:p w14:paraId="4A741E1A" w14:textId="689DB3CC" w:rsidR="00530D0D" w:rsidRDefault="00D46716">
          <w:pPr>
            <w:pStyle w:val="TOC3"/>
            <w:tabs>
              <w:tab w:val="right" w:leader="dot" w:pos="9016"/>
            </w:tabs>
            <w:rPr>
              <w:rFonts w:eastAsiaTheme="minorEastAsia"/>
              <w:noProof/>
              <w:lang w:eastAsia="en-NZ"/>
            </w:rPr>
          </w:pPr>
          <w:hyperlink w:anchor="_Toc5610113" w:history="1">
            <w:r w:rsidR="00530D0D" w:rsidRPr="003E084D">
              <w:rPr>
                <w:rStyle w:val="Hyperlink"/>
                <w:noProof/>
              </w:rPr>
              <w:t>Escape</w:t>
            </w:r>
            <w:r w:rsidR="00530D0D">
              <w:rPr>
                <w:noProof/>
                <w:webHidden/>
              </w:rPr>
              <w:tab/>
            </w:r>
            <w:r w:rsidR="00530D0D">
              <w:rPr>
                <w:noProof/>
                <w:webHidden/>
              </w:rPr>
              <w:fldChar w:fldCharType="begin"/>
            </w:r>
            <w:r w:rsidR="00530D0D">
              <w:rPr>
                <w:noProof/>
                <w:webHidden/>
              </w:rPr>
              <w:instrText xml:space="preserve"> PAGEREF _Toc5610113 \h </w:instrText>
            </w:r>
            <w:r w:rsidR="00530D0D">
              <w:rPr>
                <w:noProof/>
                <w:webHidden/>
              </w:rPr>
            </w:r>
            <w:r w:rsidR="00530D0D">
              <w:rPr>
                <w:noProof/>
                <w:webHidden/>
              </w:rPr>
              <w:fldChar w:fldCharType="separate"/>
            </w:r>
            <w:r w:rsidR="00530D0D">
              <w:rPr>
                <w:noProof/>
                <w:webHidden/>
              </w:rPr>
              <w:t>3</w:t>
            </w:r>
            <w:r w:rsidR="00530D0D">
              <w:rPr>
                <w:noProof/>
                <w:webHidden/>
              </w:rPr>
              <w:fldChar w:fldCharType="end"/>
            </w:r>
          </w:hyperlink>
        </w:p>
        <w:p w14:paraId="63B3AFD9" w14:textId="3E8A4B0B" w:rsidR="00530D0D" w:rsidRDefault="00D46716">
          <w:pPr>
            <w:pStyle w:val="TOC3"/>
            <w:tabs>
              <w:tab w:val="right" w:leader="dot" w:pos="9016"/>
            </w:tabs>
            <w:rPr>
              <w:rFonts w:eastAsiaTheme="minorEastAsia"/>
              <w:noProof/>
              <w:lang w:eastAsia="en-NZ"/>
            </w:rPr>
          </w:pPr>
          <w:hyperlink w:anchor="_Toc5610114" w:history="1">
            <w:r w:rsidR="00530D0D" w:rsidRPr="003E084D">
              <w:rPr>
                <w:rStyle w:val="Hyperlink"/>
                <w:noProof/>
              </w:rPr>
              <w:t>Hide</w:t>
            </w:r>
            <w:r w:rsidR="00530D0D">
              <w:rPr>
                <w:noProof/>
                <w:webHidden/>
              </w:rPr>
              <w:tab/>
            </w:r>
            <w:r w:rsidR="00530D0D">
              <w:rPr>
                <w:noProof/>
                <w:webHidden/>
              </w:rPr>
              <w:fldChar w:fldCharType="begin"/>
            </w:r>
            <w:r w:rsidR="00530D0D">
              <w:rPr>
                <w:noProof/>
                <w:webHidden/>
              </w:rPr>
              <w:instrText xml:space="preserve"> PAGEREF _Toc5610114 \h </w:instrText>
            </w:r>
            <w:r w:rsidR="00530D0D">
              <w:rPr>
                <w:noProof/>
                <w:webHidden/>
              </w:rPr>
            </w:r>
            <w:r w:rsidR="00530D0D">
              <w:rPr>
                <w:noProof/>
                <w:webHidden/>
              </w:rPr>
              <w:fldChar w:fldCharType="separate"/>
            </w:r>
            <w:r w:rsidR="00530D0D">
              <w:rPr>
                <w:noProof/>
                <w:webHidden/>
              </w:rPr>
              <w:t>3</w:t>
            </w:r>
            <w:r w:rsidR="00530D0D">
              <w:rPr>
                <w:noProof/>
                <w:webHidden/>
              </w:rPr>
              <w:fldChar w:fldCharType="end"/>
            </w:r>
          </w:hyperlink>
        </w:p>
        <w:p w14:paraId="7F6E00F4" w14:textId="52ADDB02" w:rsidR="00530D0D" w:rsidRDefault="00D46716">
          <w:pPr>
            <w:pStyle w:val="TOC3"/>
            <w:tabs>
              <w:tab w:val="right" w:leader="dot" w:pos="9016"/>
            </w:tabs>
            <w:rPr>
              <w:rFonts w:eastAsiaTheme="minorEastAsia"/>
              <w:noProof/>
              <w:lang w:eastAsia="en-NZ"/>
            </w:rPr>
          </w:pPr>
          <w:hyperlink w:anchor="_Toc5610115" w:history="1">
            <w:r w:rsidR="00530D0D" w:rsidRPr="003E084D">
              <w:rPr>
                <w:rStyle w:val="Hyperlink"/>
                <w:noProof/>
              </w:rPr>
              <w:t>Take Action</w:t>
            </w:r>
            <w:r w:rsidR="00530D0D">
              <w:rPr>
                <w:noProof/>
                <w:webHidden/>
              </w:rPr>
              <w:tab/>
            </w:r>
            <w:r w:rsidR="00530D0D">
              <w:rPr>
                <w:noProof/>
                <w:webHidden/>
              </w:rPr>
              <w:fldChar w:fldCharType="begin"/>
            </w:r>
            <w:r w:rsidR="00530D0D">
              <w:rPr>
                <w:noProof/>
                <w:webHidden/>
              </w:rPr>
              <w:instrText xml:space="preserve"> PAGEREF _Toc5610115 \h </w:instrText>
            </w:r>
            <w:r w:rsidR="00530D0D">
              <w:rPr>
                <w:noProof/>
                <w:webHidden/>
              </w:rPr>
            </w:r>
            <w:r w:rsidR="00530D0D">
              <w:rPr>
                <w:noProof/>
                <w:webHidden/>
              </w:rPr>
              <w:fldChar w:fldCharType="separate"/>
            </w:r>
            <w:r w:rsidR="00530D0D">
              <w:rPr>
                <w:noProof/>
                <w:webHidden/>
              </w:rPr>
              <w:t>4</w:t>
            </w:r>
            <w:r w:rsidR="00530D0D">
              <w:rPr>
                <w:noProof/>
                <w:webHidden/>
              </w:rPr>
              <w:fldChar w:fldCharType="end"/>
            </w:r>
          </w:hyperlink>
        </w:p>
        <w:p w14:paraId="3A278AC6" w14:textId="2A45993B" w:rsidR="00530D0D" w:rsidRDefault="00D46716">
          <w:pPr>
            <w:pStyle w:val="TOC1"/>
            <w:tabs>
              <w:tab w:val="right" w:leader="dot" w:pos="9016"/>
            </w:tabs>
            <w:rPr>
              <w:rFonts w:eastAsiaTheme="minorEastAsia"/>
              <w:noProof/>
              <w:lang w:eastAsia="en-NZ"/>
            </w:rPr>
          </w:pPr>
          <w:hyperlink w:anchor="_Toc5610116" w:history="1">
            <w:r w:rsidR="00530D0D" w:rsidRPr="003E084D">
              <w:rPr>
                <w:rStyle w:val="Hyperlink"/>
                <w:noProof/>
              </w:rPr>
              <w:t>[Church] response procedure</w:t>
            </w:r>
            <w:r w:rsidR="00530D0D">
              <w:rPr>
                <w:noProof/>
                <w:webHidden/>
              </w:rPr>
              <w:tab/>
            </w:r>
            <w:r w:rsidR="00530D0D">
              <w:rPr>
                <w:noProof/>
                <w:webHidden/>
              </w:rPr>
              <w:fldChar w:fldCharType="begin"/>
            </w:r>
            <w:r w:rsidR="00530D0D">
              <w:rPr>
                <w:noProof/>
                <w:webHidden/>
              </w:rPr>
              <w:instrText xml:space="preserve"> PAGEREF _Toc5610116 \h </w:instrText>
            </w:r>
            <w:r w:rsidR="00530D0D">
              <w:rPr>
                <w:noProof/>
                <w:webHidden/>
              </w:rPr>
            </w:r>
            <w:r w:rsidR="00530D0D">
              <w:rPr>
                <w:noProof/>
                <w:webHidden/>
              </w:rPr>
              <w:fldChar w:fldCharType="separate"/>
            </w:r>
            <w:r w:rsidR="00530D0D">
              <w:rPr>
                <w:noProof/>
                <w:webHidden/>
              </w:rPr>
              <w:t>4</w:t>
            </w:r>
            <w:r w:rsidR="00530D0D">
              <w:rPr>
                <w:noProof/>
                <w:webHidden/>
              </w:rPr>
              <w:fldChar w:fldCharType="end"/>
            </w:r>
          </w:hyperlink>
        </w:p>
        <w:p w14:paraId="1A03AAC5" w14:textId="7624CB88" w:rsidR="00530D0D" w:rsidRDefault="00D46716">
          <w:pPr>
            <w:pStyle w:val="TOC2"/>
            <w:tabs>
              <w:tab w:val="right" w:leader="dot" w:pos="9016"/>
            </w:tabs>
            <w:rPr>
              <w:rFonts w:eastAsiaTheme="minorEastAsia"/>
              <w:noProof/>
              <w:lang w:eastAsia="en-NZ"/>
            </w:rPr>
          </w:pPr>
          <w:hyperlink w:anchor="_Toc5610117" w:history="1">
            <w:r w:rsidR="00530D0D" w:rsidRPr="003E084D">
              <w:rPr>
                <w:rStyle w:val="Hyperlink"/>
                <w:noProof/>
              </w:rPr>
              <w:t>Initial response</w:t>
            </w:r>
            <w:r w:rsidR="00530D0D">
              <w:rPr>
                <w:noProof/>
                <w:webHidden/>
              </w:rPr>
              <w:tab/>
            </w:r>
            <w:r w:rsidR="00530D0D">
              <w:rPr>
                <w:noProof/>
                <w:webHidden/>
              </w:rPr>
              <w:fldChar w:fldCharType="begin"/>
            </w:r>
            <w:r w:rsidR="00530D0D">
              <w:rPr>
                <w:noProof/>
                <w:webHidden/>
              </w:rPr>
              <w:instrText xml:space="preserve"> PAGEREF _Toc5610117 \h </w:instrText>
            </w:r>
            <w:r w:rsidR="00530D0D">
              <w:rPr>
                <w:noProof/>
                <w:webHidden/>
              </w:rPr>
            </w:r>
            <w:r w:rsidR="00530D0D">
              <w:rPr>
                <w:noProof/>
                <w:webHidden/>
              </w:rPr>
              <w:fldChar w:fldCharType="separate"/>
            </w:r>
            <w:r w:rsidR="00530D0D">
              <w:rPr>
                <w:noProof/>
                <w:webHidden/>
              </w:rPr>
              <w:t>4</w:t>
            </w:r>
            <w:r w:rsidR="00530D0D">
              <w:rPr>
                <w:noProof/>
                <w:webHidden/>
              </w:rPr>
              <w:fldChar w:fldCharType="end"/>
            </w:r>
          </w:hyperlink>
        </w:p>
        <w:p w14:paraId="19BAFD11" w14:textId="0CE8C417" w:rsidR="00530D0D" w:rsidRDefault="00D46716">
          <w:pPr>
            <w:pStyle w:val="TOC2"/>
            <w:tabs>
              <w:tab w:val="right" w:leader="dot" w:pos="9016"/>
            </w:tabs>
            <w:rPr>
              <w:rFonts w:eastAsiaTheme="minorEastAsia"/>
              <w:noProof/>
              <w:lang w:eastAsia="en-NZ"/>
            </w:rPr>
          </w:pPr>
          <w:hyperlink w:anchor="_Toc5610118" w:history="1">
            <w:r w:rsidR="00530D0D" w:rsidRPr="003E084D">
              <w:rPr>
                <w:rStyle w:val="Hyperlink"/>
                <w:noProof/>
              </w:rPr>
              <w:t>Police response</w:t>
            </w:r>
            <w:r w:rsidR="00530D0D">
              <w:rPr>
                <w:noProof/>
                <w:webHidden/>
              </w:rPr>
              <w:tab/>
            </w:r>
            <w:r w:rsidR="00530D0D">
              <w:rPr>
                <w:noProof/>
                <w:webHidden/>
              </w:rPr>
              <w:fldChar w:fldCharType="begin"/>
            </w:r>
            <w:r w:rsidR="00530D0D">
              <w:rPr>
                <w:noProof/>
                <w:webHidden/>
              </w:rPr>
              <w:instrText xml:space="preserve"> PAGEREF _Toc5610118 \h </w:instrText>
            </w:r>
            <w:r w:rsidR="00530D0D">
              <w:rPr>
                <w:noProof/>
                <w:webHidden/>
              </w:rPr>
            </w:r>
            <w:r w:rsidR="00530D0D">
              <w:rPr>
                <w:noProof/>
                <w:webHidden/>
              </w:rPr>
              <w:fldChar w:fldCharType="separate"/>
            </w:r>
            <w:r w:rsidR="00530D0D">
              <w:rPr>
                <w:noProof/>
                <w:webHidden/>
              </w:rPr>
              <w:t>4</w:t>
            </w:r>
            <w:r w:rsidR="00530D0D">
              <w:rPr>
                <w:noProof/>
                <w:webHidden/>
              </w:rPr>
              <w:fldChar w:fldCharType="end"/>
            </w:r>
          </w:hyperlink>
        </w:p>
        <w:p w14:paraId="358B432D" w14:textId="21EDAD5A" w:rsidR="00530D0D" w:rsidRDefault="00D46716">
          <w:pPr>
            <w:pStyle w:val="TOC2"/>
            <w:tabs>
              <w:tab w:val="right" w:leader="dot" w:pos="9016"/>
            </w:tabs>
            <w:rPr>
              <w:rFonts w:eastAsiaTheme="minorEastAsia"/>
              <w:noProof/>
              <w:lang w:eastAsia="en-NZ"/>
            </w:rPr>
          </w:pPr>
          <w:hyperlink w:anchor="_Toc5610119" w:history="1">
            <w:r w:rsidR="00530D0D" w:rsidRPr="003E084D">
              <w:rPr>
                <w:rStyle w:val="Hyperlink"/>
                <w:noProof/>
              </w:rPr>
              <w:t>Information gathering</w:t>
            </w:r>
            <w:r w:rsidR="00530D0D">
              <w:rPr>
                <w:noProof/>
                <w:webHidden/>
              </w:rPr>
              <w:tab/>
            </w:r>
            <w:r w:rsidR="00530D0D">
              <w:rPr>
                <w:noProof/>
                <w:webHidden/>
              </w:rPr>
              <w:fldChar w:fldCharType="begin"/>
            </w:r>
            <w:r w:rsidR="00530D0D">
              <w:rPr>
                <w:noProof/>
                <w:webHidden/>
              </w:rPr>
              <w:instrText xml:space="preserve"> PAGEREF _Toc5610119 \h </w:instrText>
            </w:r>
            <w:r w:rsidR="00530D0D">
              <w:rPr>
                <w:noProof/>
                <w:webHidden/>
              </w:rPr>
            </w:r>
            <w:r w:rsidR="00530D0D">
              <w:rPr>
                <w:noProof/>
                <w:webHidden/>
              </w:rPr>
              <w:fldChar w:fldCharType="separate"/>
            </w:r>
            <w:r w:rsidR="00530D0D">
              <w:rPr>
                <w:noProof/>
                <w:webHidden/>
              </w:rPr>
              <w:t>5</w:t>
            </w:r>
            <w:r w:rsidR="00530D0D">
              <w:rPr>
                <w:noProof/>
                <w:webHidden/>
              </w:rPr>
              <w:fldChar w:fldCharType="end"/>
            </w:r>
          </w:hyperlink>
        </w:p>
        <w:p w14:paraId="3A9CF28F" w14:textId="6EAC3FCB" w:rsidR="00530D0D" w:rsidRDefault="00D46716">
          <w:pPr>
            <w:pStyle w:val="TOC1"/>
            <w:tabs>
              <w:tab w:val="right" w:leader="dot" w:pos="9016"/>
            </w:tabs>
            <w:rPr>
              <w:rFonts w:eastAsiaTheme="minorEastAsia"/>
              <w:noProof/>
              <w:lang w:eastAsia="en-NZ"/>
            </w:rPr>
          </w:pPr>
          <w:hyperlink w:anchor="_Toc5610120" w:history="1">
            <w:r w:rsidR="00530D0D" w:rsidRPr="003E084D">
              <w:rPr>
                <w:rStyle w:val="Hyperlink"/>
                <w:noProof/>
              </w:rPr>
              <w:t>APPENDIX A - Lockdown procedure</w:t>
            </w:r>
            <w:r w:rsidR="00530D0D">
              <w:rPr>
                <w:noProof/>
                <w:webHidden/>
              </w:rPr>
              <w:tab/>
            </w:r>
            <w:r w:rsidR="00530D0D">
              <w:rPr>
                <w:noProof/>
                <w:webHidden/>
              </w:rPr>
              <w:fldChar w:fldCharType="begin"/>
            </w:r>
            <w:r w:rsidR="00530D0D">
              <w:rPr>
                <w:noProof/>
                <w:webHidden/>
              </w:rPr>
              <w:instrText xml:space="preserve"> PAGEREF _Toc5610120 \h </w:instrText>
            </w:r>
            <w:r w:rsidR="00530D0D">
              <w:rPr>
                <w:noProof/>
                <w:webHidden/>
              </w:rPr>
            </w:r>
            <w:r w:rsidR="00530D0D">
              <w:rPr>
                <w:noProof/>
                <w:webHidden/>
              </w:rPr>
              <w:fldChar w:fldCharType="separate"/>
            </w:r>
            <w:r w:rsidR="00530D0D">
              <w:rPr>
                <w:noProof/>
                <w:webHidden/>
              </w:rPr>
              <w:t>6</w:t>
            </w:r>
            <w:r w:rsidR="00530D0D">
              <w:rPr>
                <w:noProof/>
                <w:webHidden/>
              </w:rPr>
              <w:fldChar w:fldCharType="end"/>
            </w:r>
          </w:hyperlink>
        </w:p>
        <w:p w14:paraId="3212304A" w14:textId="520EA6FF" w:rsidR="00530D0D" w:rsidRDefault="00D46716">
          <w:pPr>
            <w:pStyle w:val="TOC1"/>
            <w:tabs>
              <w:tab w:val="right" w:leader="dot" w:pos="9016"/>
            </w:tabs>
            <w:rPr>
              <w:rFonts w:eastAsiaTheme="minorEastAsia"/>
              <w:noProof/>
              <w:lang w:eastAsia="en-NZ"/>
            </w:rPr>
          </w:pPr>
          <w:hyperlink w:anchor="_Toc5610121" w:history="1">
            <w:r w:rsidR="00530D0D" w:rsidRPr="003E084D">
              <w:rPr>
                <w:rStyle w:val="Hyperlink"/>
                <w:noProof/>
              </w:rPr>
              <w:t>APPENDIX B – Active Armed Offender Guidelines for crowded place</w:t>
            </w:r>
            <w:r w:rsidR="00530D0D">
              <w:rPr>
                <w:noProof/>
                <w:webHidden/>
              </w:rPr>
              <w:tab/>
            </w:r>
            <w:r w:rsidR="00530D0D">
              <w:rPr>
                <w:noProof/>
                <w:webHidden/>
              </w:rPr>
              <w:fldChar w:fldCharType="begin"/>
            </w:r>
            <w:r w:rsidR="00530D0D">
              <w:rPr>
                <w:noProof/>
                <w:webHidden/>
              </w:rPr>
              <w:instrText xml:space="preserve"> PAGEREF _Toc5610121 \h </w:instrText>
            </w:r>
            <w:r w:rsidR="00530D0D">
              <w:rPr>
                <w:noProof/>
                <w:webHidden/>
              </w:rPr>
            </w:r>
            <w:r w:rsidR="00530D0D">
              <w:rPr>
                <w:noProof/>
                <w:webHidden/>
              </w:rPr>
              <w:fldChar w:fldCharType="separate"/>
            </w:r>
            <w:r w:rsidR="00530D0D">
              <w:rPr>
                <w:noProof/>
                <w:webHidden/>
              </w:rPr>
              <w:t>7</w:t>
            </w:r>
            <w:r w:rsidR="00530D0D">
              <w:rPr>
                <w:noProof/>
                <w:webHidden/>
              </w:rPr>
              <w:fldChar w:fldCharType="end"/>
            </w:r>
          </w:hyperlink>
        </w:p>
        <w:p w14:paraId="4F1F1092" w14:textId="2E7D4710" w:rsidR="00B2015D" w:rsidRDefault="00B2015D">
          <w:pPr>
            <w:rPr>
              <w:b/>
              <w:bCs/>
              <w:noProof/>
            </w:rPr>
          </w:pPr>
          <w:r>
            <w:rPr>
              <w:b/>
              <w:bCs/>
              <w:noProof/>
            </w:rPr>
            <w:fldChar w:fldCharType="end"/>
          </w:r>
        </w:p>
      </w:sdtContent>
    </w:sdt>
    <w:p w14:paraId="6F41C2EE" w14:textId="1BA925DB" w:rsidR="00B2015D" w:rsidRDefault="00B2015D">
      <w:pPr>
        <w:rPr>
          <w:b/>
          <w:bCs/>
          <w:noProof/>
        </w:rPr>
      </w:pPr>
    </w:p>
    <w:p w14:paraId="431DF057" w14:textId="48BD4271" w:rsidR="00B2015D" w:rsidRDefault="00B2015D">
      <w:pPr>
        <w:rPr>
          <w:b/>
          <w:bCs/>
          <w:noProof/>
        </w:rPr>
      </w:pPr>
    </w:p>
    <w:p w14:paraId="1FAABAE0" w14:textId="77777777" w:rsidR="00B2015D" w:rsidRDefault="00B2015D">
      <w:pPr>
        <w:rPr>
          <w:b/>
          <w:bCs/>
          <w:noProof/>
        </w:rPr>
      </w:pPr>
    </w:p>
    <w:p w14:paraId="44FC39D4" w14:textId="533E64AD" w:rsidR="00960FC1" w:rsidRDefault="00C344B7" w:rsidP="00960FC1">
      <w:r>
        <w:t>Policy implemented</w:t>
      </w:r>
      <w:r w:rsidR="00B2015D">
        <w:t>:</w:t>
      </w:r>
      <w:r>
        <w:t xml:space="preserve"> </w:t>
      </w:r>
      <w:r w:rsidR="00B2015D">
        <w:tab/>
      </w:r>
      <w:r>
        <w:t xml:space="preserve">[xx] </w:t>
      </w:r>
      <w:r w:rsidR="002E3215">
        <w:t>April 2019</w:t>
      </w:r>
    </w:p>
    <w:p w14:paraId="7BAC353C" w14:textId="527CBA40" w:rsidR="00B2015D" w:rsidRDefault="00B2015D" w:rsidP="00960FC1">
      <w:r>
        <w:t>Contact Person:</w:t>
      </w:r>
    </w:p>
    <w:p w14:paraId="1601F84D" w14:textId="77777777" w:rsidR="00B2015D" w:rsidRPr="00960FC1" w:rsidRDefault="00B2015D" w:rsidP="00960FC1"/>
    <w:p w14:paraId="4AB40C9F" w14:textId="77777777" w:rsidR="00B2015D" w:rsidRDefault="00B2015D">
      <w:pPr>
        <w:rPr>
          <w:rFonts w:asciiTheme="majorHAnsi" w:eastAsiaTheme="majorEastAsia" w:hAnsiTheme="majorHAnsi" w:cstheme="majorBidi"/>
          <w:color w:val="2F5496" w:themeColor="accent1" w:themeShade="BF"/>
          <w:sz w:val="32"/>
          <w:szCs w:val="32"/>
        </w:rPr>
      </w:pPr>
      <w:r>
        <w:br w:type="page"/>
      </w:r>
    </w:p>
    <w:p w14:paraId="308D5AAF" w14:textId="11B0E7AA" w:rsidR="00960FC1" w:rsidRDefault="00960FC1" w:rsidP="00960FC1">
      <w:pPr>
        <w:pStyle w:val="Heading1"/>
      </w:pPr>
      <w:bookmarkStart w:id="1" w:name="_Toc5610106"/>
      <w:r>
        <w:lastRenderedPageBreak/>
        <w:t>Introduction</w:t>
      </w:r>
      <w:bookmarkEnd w:id="1"/>
    </w:p>
    <w:p w14:paraId="6DC6B281" w14:textId="7302961F" w:rsidR="00A66CD9" w:rsidRPr="00960FC1" w:rsidRDefault="00960FC1" w:rsidP="00960FC1">
      <w:r>
        <w:t>This document has been written in response to the 15 February 2019 mosque attacks in Christchurch</w:t>
      </w:r>
      <w:r w:rsidR="00C344B7">
        <w:t>, New Zealand</w:t>
      </w:r>
      <w:r>
        <w:t xml:space="preserve"> and is written to give </w:t>
      </w:r>
      <w:r w:rsidR="00A66CD9">
        <w:t xml:space="preserve">procedures to assist </w:t>
      </w:r>
      <w:r w:rsidR="00C344B7">
        <w:t>[</w:t>
      </w:r>
      <w:r w:rsidR="00A66CD9">
        <w:t>church</w:t>
      </w:r>
      <w:r w:rsidR="00C344B7">
        <w:t>]</w:t>
      </w:r>
      <w:r w:rsidR="00A66CD9">
        <w:t xml:space="preserve"> in managing potential attacks </w:t>
      </w:r>
      <w:r w:rsidR="00C344B7">
        <w:t>of</w:t>
      </w:r>
      <w:r w:rsidR="00A66CD9">
        <w:t xml:space="preserve"> a similar nature.</w:t>
      </w:r>
    </w:p>
    <w:p w14:paraId="586526A7" w14:textId="52D912F4" w:rsidR="002E3215" w:rsidRPr="004B6090" w:rsidRDefault="00456346" w:rsidP="00DD4E3A">
      <w:pPr>
        <w:pStyle w:val="Heading1"/>
      </w:pPr>
      <w:bookmarkStart w:id="2" w:name="_Toc5610107"/>
      <w:r w:rsidRPr="004B6090">
        <w:t>Purpose of the policy</w:t>
      </w:r>
      <w:r w:rsidR="00ED2A0B">
        <w:rPr>
          <w:rStyle w:val="EndnoteReference"/>
          <w:sz w:val="24"/>
          <w:u w:val="single"/>
        </w:rPr>
        <w:endnoteReference w:id="1"/>
      </w:r>
      <w:bookmarkEnd w:id="2"/>
    </w:p>
    <w:p w14:paraId="79522499" w14:textId="0B587B26" w:rsidR="00456346" w:rsidRDefault="00456346">
      <w:r>
        <w:t xml:space="preserve">This policy is written to provide guidelines should </w:t>
      </w:r>
      <w:r w:rsidR="00DD4E3A">
        <w:t>[</w:t>
      </w:r>
      <w:r>
        <w:t>Church</w:t>
      </w:r>
      <w:r w:rsidR="00DD4E3A">
        <w:t>]</w:t>
      </w:r>
      <w:r>
        <w:t xml:space="preserve"> be targeted for an Active Armed Offender</w:t>
      </w:r>
      <w:r w:rsidR="00BD6C48">
        <w:t xml:space="preserve"> situation.  The following guidelines are directed to minimise the number of potential victims should such an event occur.</w:t>
      </w:r>
    </w:p>
    <w:p w14:paraId="5C790D16" w14:textId="04D2E0DB" w:rsidR="00960FC1" w:rsidRPr="00960FC1" w:rsidRDefault="00960FC1">
      <w:r>
        <w:t xml:space="preserve">This policy is to be read alongside the </w:t>
      </w:r>
      <w:r>
        <w:rPr>
          <w:i/>
        </w:rPr>
        <w:t xml:space="preserve">Active Armed Offender Guidelines for Crowded Places: Australia-New Zealand Counter Terrorism Committee </w:t>
      </w:r>
      <w:r>
        <w:t xml:space="preserve">document, </w:t>
      </w:r>
      <w:r w:rsidR="00C344B7">
        <w:t>A</w:t>
      </w:r>
      <w:r>
        <w:t xml:space="preserve">ppendix </w:t>
      </w:r>
      <w:r w:rsidR="00C344B7">
        <w:t>B</w:t>
      </w:r>
      <w:r>
        <w:t>.</w:t>
      </w:r>
    </w:p>
    <w:p w14:paraId="2A4107BF" w14:textId="5DE495B8" w:rsidR="00157FCE" w:rsidRPr="00456346" w:rsidRDefault="00157FCE">
      <w:r>
        <w:t xml:space="preserve">An Active Armed Offender alert is a fluid situation that can and will likely change extremely quickly.  Following the </w:t>
      </w:r>
      <w:r w:rsidR="00C344B7">
        <w:t>‘</w:t>
      </w:r>
      <w:r>
        <w:t>Escape</w:t>
      </w:r>
      <w:r w:rsidR="009F0023">
        <w:t>, Hide, Take Action</w:t>
      </w:r>
      <w:r w:rsidR="00C344B7">
        <w:t>’</w:t>
      </w:r>
      <w:r w:rsidR="009F0023">
        <w:t xml:space="preserve"> guidelines will provide the best means of minimising or potentially eliminating </w:t>
      </w:r>
      <w:r w:rsidR="00A20013">
        <w:t>the threat an active armed offender poses.</w:t>
      </w:r>
    </w:p>
    <w:p w14:paraId="3B88ABBC" w14:textId="77777777" w:rsidR="002E3215" w:rsidRPr="002E3215" w:rsidRDefault="002E3215" w:rsidP="00DD4E3A">
      <w:pPr>
        <w:pStyle w:val="Heading1"/>
      </w:pPr>
      <w:bookmarkStart w:id="3" w:name="_Toc5610108"/>
      <w:r w:rsidRPr="004B6090">
        <w:t>Definitions</w:t>
      </w:r>
      <w:bookmarkEnd w:id="3"/>
    </w:p>
    <w:p w14:paraId="053127B0" w14:textId="6B7A7C62" w:rsidR="002E3215" w:rsidRDefault="002E3215" w:rsidP="00752A9B">
      <w:pPr>
        <w:ind w:left="567"/>
      </w:pPr>
      <w:r>
        <w:rPr>
          <w:b/>
        </w:rPr>
        <w:t xml:space="preserve">Active Armed Offender: </w:t>
      </w:r>
      <w:r>
        <w:t>An armed offender who is actively engaged in killing or attempting to kill people, and who demonstrated their intention to continue to do so while hav</w:t>
      </w:r>
      <w:r w:rsidR="001B7635">
        <w:t>ing</w:t>
      </w:r>
      <w:r>
        <w:t xml:space="preserve"> access to additional potential victims.</w:t>
      </w:r>
    </w:p>
    <w:p w14:paraId="49CC3CFD" w14:textId="0A58AEE1" w:rsidR="002E3215" w:rsidRDefault="002E3215" w:rsidP="00752A9B">
      <w:pPr>
        <w:ind w:left="567"/>
      </w:pPr>
      <w:r>
        <w:t>The weapons that an armed offender uses is not limited only to firearms or stabbing/cutting weapons.  It can involve any weapon that is capable, when used, to inflict serious harm and/or death.</w:t>
      </w:r>
    </w:p>
    <w:p w14:paraId="0739A065" w14:textId="0EFDFBBC" w:rsidR="00CB1872" w:rsidRPr="00CB1872" w:rsidRDefault="00CB1872" w:rsidP="00752A9B">
      <w:pPr>
        <w:ind w:left="567"/>
      </w:pPr>
      <w:r>
        <w:rPr>
          <w:b/>
        </w:rPr>
        <w:t xml:space="preserve">Code word: </w:t>
      </w:r>
      <w:r>
        <w:t xml:space="preserve">The code word is a </w:t>
      </w:r>
      <w:r w:rsidR="00D8553B">
        <w:t xml:space="preserve">word that would not be used </w:t>
      </w:r>
      <w:r w:rsidR="00CB1596">
        <w:t xml:space="preserve">within normal </w:t>
      </w:r>
      <w:r w:rsidR="00D8553B">
        <w:t>conversation</w:t>
      </w:r>
      <w:r w:rsidR="00CB1596">
        <w:t xml:space="preserve"> in the context of the </w:t>
      </w:r>
      <w:r w:rsidR="00D16D3C">
        <w:t xml:space="preserve">church location.  This code word should be known by all </w:t>
      </w:r>
      <w:r w:rsidR="00115E80">
        <w:t xml:space="preserve">ministry leaders and is to be communicated to the </w:t>
      </w:r>
      <w:r w:rsidR="00357E67">
        <w:t xml:space="preserve">police to be recorded </w:t>
      </w:r>
      <w:r w:rsidR="00134309">
        <w:t xml:space="preserve">on their system </w:t>
      </w:r>
      <w:r w:rsidR="00357E67">
        <w:t xml:space="preserve">against the </w:t>
      </w:r>
      <w:r w:rsidR="00126FC6">
        <w:t>property.</w:t>
      </w:r>
      <w:r w:rsidR="00D8553B">
        <w:t xml:space="preserve"> </w:t>
      </w:r>
    </w:p>
    <w:p w14:paraId="3B4C9CA3" w14:textId="2908DA52" w:rsidR="002E3215" w:rsidRDefault="002E3215" w:rsidP="00752A9B">
      <w:pPr>
        <w:ind w:left="567"/>
      </w:pPr>
      <w:r>
        <w:rPr>
          <w:b/>
        </w:rPr>
        <w:t>Improvised Explosive Device (IED):</w:t>
      </w:r>
      <w:r>
        <w:t xml:space="preserve"> A device made or placed in an improvised way that incorporates destructive, lethal, noxious, pyrotechnic or incendiary chemicals and is designed to destroy, incapacitate, harass or distract.</w:t>
      </w:r>
    </w:p>
    <w:p w14:paraId="53AC4E6F" w14:textId="3B92311A" w:rsidR="00C344B7" w:rsidRDefault="00C344B7" w:rsidP="00752A9B">
      <w:pPr>
        <w:ind w:left="567"/>
      </w:pPr>
      <w:r>
        <w:rPr>
          <w:b/>
        </w:rPr>
        <w:t>Lockdown:</w:t>
      </w:r>
      <w:r>
        <w:t xml:space="preserve"> Procedure to securely minimise contact of the general public with an active armed offender by creating barriers.</w:t>
      </w:r>
    </w:p>
    <w:p w14:paraId="53BB18C2" w14:textId="42CF0416" w:rsidR="00CF32B6" w:rsidRDefault="00CF32B6" w:rsidP="00CF32B6">
      <w:pPr>
        <w:pStyle w:val="Heading1"/>
      </w:pPr>
      <w:bookmarkStart w:id="4" w:name="_Toc5610109"/>
      <w:r>
        <w:t>Overview of an active armed offender incident</w:t>
      </w:r>
      <w:bookmarkEnd w:id="4"/>
    </w:p>
    <w:p w14:paraId="0521F42F" w14:textId="0B1D6662" w:rsidR="002E3215" w:rsidRPr="004B6090" w:rsidRDefault="002E3215" w:rsidP="00CF32B6">
      <w:pPr>
        <w:pStyle w:val="Heading2"/>
      </w:pPr>
      <w:bookmarkStart w:id="5" w:name="_Toc5610110"/>
      <w:r w:rsidRPr="004B6090">
        <w:t>Characteristics</w:t>
      </w:r>
      <w:bookmarkEnd w:id="5"/>
    </w:p>
    <w:p w14:paraId="02A14FD2" w14:textId="77777777" w:rsidR="002E3215" w:rsidRDefault="002E3215">
      <w:r>
        <w:t>An active armed offender will attempt to kill or injure as many people as possible in the shortest period of time.  They will therefore target places with the greatest number of people in close proximity.</w:t>
      </w:r>
    </w:p>
    <w:p w14:paraId="017FED3B" w14:textId="77777777" w:rsidR="002E3215" w:rsidRDefault="002E3215">
      <w:r>
        <w:t xml:space="preserve">The sudden and rapid nature of active armed offender incidents find them over within a relatively short period of time.  </w:t>
      </w:r>
      <w:r w:rsidR="00F20823">
        <w:t>Approximately 70% of incidents will end within five minutes of starting.</w:t>
      </w:r>
    </w:p>
    <w:p w14:paraId="23BC9DEB" w14:textId="754E983B" w:rsidR="00F20823" w:rsidRDefault="00F20823">
      <w:r>
        <w:t>The Christchurch mosque attack (2019) was over within six minutes leaving 49 people dead at that time (another individual later died from his injuries).  Police arrived on the scene six minutes after the first 111 call.</w:t>
      </w:r>
    </w:p>
    <w:p w14:paraId="63330020" w14:textId="7DC6425F" w:rsidR="001C41FE" w:rsidRDefault="001C41FE">
      <w:r>
        <w:lastRenderedPageBreak/>
        <w:t xml:space="preserve">For this reason, it is important to move quickly and swiftly to put as many people as possible into locked rooms.  People should not search for </w:t>
      </w:r>
      <w:r w:rsidR="00CE4F2F">
        <w:t xml:space="preserve">members of their family or friends; they should immediately follow the Escape, Hide or Take Action </w:t>
      </w:r>
      <w:r w:rsidR="00F701FA">
        <w:t>protocols.</w:t>
      </w:r>
    </w:p>
    <w:p w14:paraId="3CA3C3D6" w14:textId="2CDFB769" w:rsidR="003B57B2" w:rsidRPr="004B6090" w:rsidRDefault="003B57B2" w:rsidP="00CF32B6">
      <w:pPr>
        <w:pStyle w:val="Heading2"/>
      </w:pPr>
      <w:bookmarkStart w:id="6" w:name="_Toc5610111"/>
      <w:r w:rsidRPr="004B6090">
        <w:t>General features</w:t>
      </w:r>
      <w:bookmarkEnd w:id="6"/>
    </w:p>
    <w:p w14:paraId="73DCD08F" w14:textId="0302175B" w:rsidR="007A42CA" w:rsidRDefault="007A42CA">
      <w:r>
        <w:t>While there have not been any consistent features of active armed offender incidents in New Zealand or Australia</w:t>
      </w:r>
      <w:r w:rsidR="00622D43">
        <w:t>, there have been some common elements identified from other international incidents;</w:t>
      </w:r>
    </w:p>
    <w:p w14:paraId="0246A40D" w14:textId="3DD80296" w:rsidR="00622D43" w:rsidRDefault="00CD2027" w:rsidP="00622D43">
      <w:pPr>
        <w:pStyle w:val="ListParagraph"/>
        <w:numPr>
          <w:ilvl w:val="0"/>
          <w:numId w:val="1"/>
        </w:numPr>
      </w:pPr>
      <w:r>
        <w:t xml:space="preserve">Active armed offender incidents generally occur in </w:t>
      </w:r>
      <w:r w:rsidR="00FC6DBB">
        <w:t>places where the offender is presented with a large number of potential victims;</w:t>
      </w:r>
    </w:p>
    <w:p w14:paraId="22E7FD40" w14:textId="0AF5B625" w:rsidR="00FC6DBB" w:rsidRDefault="00FC6DBB" w:rsidP="00622D43">
      <w:pPr>
        <w:pStyle w:val="ListParagraph"/>
        <w:numPr>
          <w:ilvl w:val="0"/>
          <w:numId w:val="1"/>
        </w:numPr>
      </w:pPr>
      <w:r>
        <w:t>The majority of active armed offender incidents</w:t>
      </w:r>
      <w:r w:rsidR="00467BD4">
        <w:t xml:space="preserve"> evolve rapidly and resolved quickly;</w:t>
      </w:r>
    </w:p>
    <w:p w14:paraId="0F596B9B" w14:textId="4C6FA8E5" w:rsidR="00467BD4" w:rsidRDefault="00467BD4" w:rsidP="00622D43">
      <w:pPr>
        <w:pStyle w:val="ListParagraph"/>
        <w:numPr>
          <w:ilvl w:val="0"/>
          <w:numId w:val="1"/>
        </w:numPr>
      </w:pPr>
      <w:r>
        <w:t>Many active armed offenders will continue to inflict injury or death until</w:t>
      </w:r>
      <w:r w:rsidR="00CC3ECE">
        <w:t xml:space="preserve"> some form of intervention occurs;</w:t>
      </w:r>
    </w:p>
    <w:p w14:paraId="72AF49F5" w14:textId="2AE8F158" w:rsidR="00CC3ECE" w:rsidRDefault="00CC3ECE" w:rsidP="00622D43">
      <w:pPr>
        <w:pStyle w:val="ListParagraph"/>
        <w:numPr>
          <w:ilvl w:val="0"/>
          <w:numId w:val="1"/>
        </w:numPr>
      </w:pPr>
      <w:r>
        <w:t>Most incidents will not be resolved through negotiation or peaceful means.</w:t>
      </w:r>
    </w:p>
    <w:p w14:paraId="457F9635" w14:textId="24BA32D2" w:rsidR="006A7744" w:rsidRPr="004B6090" w:rsidRDefault="006A7744" w:rsidP="00CF32B6">
      <w:pPr>
        <w:pStyle w:val="Heading2"/>
      </w:pPr>
      <w:bookmarkStart w:id="7" w:name="_Toc5610112"/>
      <w:r w:rsidRPr="004B6090">
        <w:t>How to respond</w:t>
      </w:r>
      <w:bookmarkEnd w:id="7"/>
    </w:p>
    <w:p w14:paraId="0616C9D7" w14:textId="40AF124B" w:rsidR="006A7744" w:rsidRDefault="00C5766B" w:rsidP="006A7744">
      <w:r>
        <w:t xml:space="preserve">There are three general guidelines that should govern the response of individuals involved in an active armed offender incident; </w:t>
      </w:r>
      <w:r w:rsidR="00CB03A6">
        <w:t>Escape</w:t>
      </w:r>
      <w:r>
        <w:t xml:space="preserve">, Hide, </w:t>
      </w:r>
      <w:r w:rsidR="008E319B">
        <w:t>Take Action</w:t>
      </w:r>
      <w:r w:rsidR="00134309">
        <w:t>.</w:t>
      </w:r>
    </w:p>
    <w:p w14:paraId="40A77B02" w14:textId="04915149" w:rsidR="00A01511" w:rsidRPr="00483A1E" w:rsidRDefault="00CB03A6" w:rsidP="00CF32B6">
      <w:pPr>
        <w:pStyle w:val="Heading3"/>
      </w:pPr>
      <w:bookmarkStart w:id="8" w:name="_Toc5610113"/>
      <w:r w:rsidRPr="00483A1E">
        <w:t>Escape</w:t>
      </w:r>
      <w:bookmarkEnd w:id="8"/>
    </w:p>
    <w:p w14:paraId="454DBC60" w14:textId="2CF58F89" w:rsidR="00B83F1E" w:rsidRPr="00B53449" w:rsidRDefault="00B53449" w:rsidP="00752A9B">
      <w:pPr>
        <w:ind w:left="567"/>
        <w:rPr>
          <w:b/>
        </w:rPr>
      </w:pPr>
      <w:r>
        <w:rPr>
          <w:b/>
        </w:rPr>
        <w:t xml:space="preserve">Your priority in an active offender incident is to remove yourself and those with you from any potential harm; this </w:t>
      </w:r>
      <w:r w:rsidR="000202E6">
        <w:rPr>
          <w:b/>
        </w:rPr>
        <w:t>may involve escaping the building o</w:t>
      </w:r>
      <w:r w:rsidR="00C8119A">
        <w:rPr>
          <w:b/>
        </w:rPr>
        <w:t>r</w:t>
      </w:r>
      <w:r w:rsidR="000202E6">
        <w:rPr>
          <w:b/>
        </w:rPr>
        <w:t xml:space="preserve"> simply the immediate area you are in.</w:t>
      </w:r>
    </w:p>
    <w:p w14:paraId="4B6507AD" w14:textId="55E8212E" w:rsidR="00CB03A6" w:rsidRDefault="00CB03A6" w:rsidP="00752A9B">
      <w:pPr>
        <w:ind w:left="567"/>
      </w:pPr>
      <w:r>
        <w:t xml:space="preserve">If you </w:t>
      </w:r>
      <w:r w:rsidR="007C1C01">
        <w:t xml:space="preserve">and those in your care </w:t>
      </w:r>
      <w:r>
        <w:t xml:space="preserve">are capable and it is safe to do so, look to escape the </w:t>
      </w:r>
      <w:r w:rsidR="00444A45">
        <w:t>initial area and continue to move away from the area until you are in a place of safety.  Do not attempt to take valuables with you</w:t>
      </w:r>
      <w:r w:rsidR="007C1C01">
        <w:t xml:space="preserve"> and look to leave the building through the safest escape route.</w:t>
      </w:r>
    </w:p>
    <w:p w14:paraId="7C585C7A" w14:textId="750B00EC" w:rsidR="000A7119" w:rsidRDefault="000A7119" w:rsidP="00752A9B">
      <w:pPr>
        <w:ind w:left="567"/>
      </w:pPr>
      <w:r>
        <w:t xml:space="preserve">Do not attempt to return to the </w:t>
      </w:r>
      <w:r w:rsidR="00A66CD9">
        <w:t>[Church]</w:t>
      </w:r>
      <w:r w:rsidR="005F1487">
        <w:t xml:space="preserve"> buildings unless directed to do so by Police staff.</w:t>
      </w:r>
    </w:p>
    <w:p w14:paraId="32909B2B" w14:textId="09E17F52" w:rsidR="007D4D82" w:rsidRDefault="00A50C0B" w:rsidP="00752A9B">
      <w:pPr>
        <w:pStyle w:val="ListParagraph"/>
        <w:numPr>
          <w:ilvl w:val="0"/>
          <w:numId w:val="13"/>
        </w:numPr>
        <w:ind w:left="993"/>
      </w:pPr>
      <w:r>
        <w:t>Leave your belongs behind (except your cell phone)</w:t>
      </w:r>
    </w:p>
    <w:p w14:paraId="2ADE10C2" w14:textId="275212FE" w:rsidR="00A50C0B" w:rsidRDefault="00A50C0B" w:rsidP="00752A9B">
      <w:pPr>
        <w:pStyle w:val="ListParagraph"/>
        <w:numPr>
          <w:ilvl w:val="0"/>
          <w:numId w:val="13"/>
        </w:numPr>
        <w:ind w:left="993"/>
      </w:pPr>
      <w:r>
        <w:t>Stay away from open areas or evacuation points</w:t>
      </w:r>
    </w:p>
    <w:p w14:paraId="12AF7025" w14:textId="75512AF1" w:rsidR="00A50C0B" w:rsidRDefault="006B641C" w:rsidP="00752A9B">
      <w:pPr>
        <w:pStyle w:val="ListParagraph"/>
        <w:numPr>
          <w:ilvl w:val="0"/>
          <w:numId w:val="13"/>
        </w:numPr>
        <w:ind w:left="993"/>
      </w:pPr>
      <w:r>
        <w:t>If possible, direct others to places of safety or evacuation</w:t>
      </w:r>
    </w:p>
    <w:p w14:paraId="45E94A8D" w14:textId="326E43CA" w:rsidR="006B641C" w:rsidRDefault="006B641C" w:rsidP="00752A9B">
      <w:pPr>
        <w:pStyle w:val="ListParagraph"/>
        <w:numPr>
          <w:ilvl w:val="0"/>
          <w:numId w:val="13"/>
        </w:numPr>
        <w:ind w:left="993"/>
      </w:pPr>
      <w:r>
        <w:t>Getting out of sight is a priority in an active offender incident</w:t>
      </w:r>
    </w:p>
    <w:p w14:paraId="0C122737" w14:textId="0FE70E47" w:rsidR="000202E6" w:rsidRPr="00483A1E" w:rsidRDefault="007C1C01" w:rsidP="00CF32B6">
      <w:pPr>
        <w:pStyle w:val="Heading3"/>
      </w:pPr>
      <w:bookmarkStart w:id="9" w:name="_Toc5610114"/>
      <w:r w:rsidRPr="00483A1E">
        <w:t>Hide</w:t>
      </w:r>
      <w:bookmarkEnd w:id="9"/>
    </w:p>
    <w:p w14:paraId="091DF413" w14:textId="3F0F0970" w:rsidR="000202E6" w:rsidRPr="00B50490" w:rsidRDefault="00B50490" w:rsidP="00752A9B">
      <w:pPr>
        <w:ind w:left="567"/>
        <w:rPr>
          <w:b/>
        </w:rPr>
      </w:pPr>
      <w:r>
        <w:rPr>
          <w:b/>
        </w:rPr>
        <w:t xml:space="preserve">If you do not believe that you can safely evacuate, you should </w:t>
      </w:r>
      <w:r w:rsidR="00704E0C">
        <w:rPr>
          <w:b/>
        </w:rPr>
        <w:t xml:space="preserve">look to hide yourself and those with you out of sight.  </w:t>
      </w:r>
    </w:p>
    <w:p w14:paraId="6827AA46" w14:textId="2F7726F3" w:rsidR="007C1C01" w:rsidRDefault="007C1C01" w:rsidP="00752A9B">
      <w:pPr>
        <w:ind w:left="567"/>
      </w:pPr>
      <w:r>
        <w:t>If you are not in a position to escape, then you should attempt to hide yourself and those in your care.</w:t>
      </w:r>
      <w:r w:rsidR="00686857">
        <w:t xml:space="preserve">  </w:t>
      </w:r>
      <w:r w:rsidR="00F72BA1">
        <w:t>Make every step to keep yourself and those in your care out of sight of the active armed offender.</w:t>
      </w:r>
    </w:p>
    <w:p w14:paraId="4F5506D6" w14:textId="577BA6DC" w:rsidR="00F72BA1" w:rsidRDefault="00F72BA1" w:rsidP="00752A9B">
      <w:pPr>
        <w:ind w:left="567"/>
      </w:pPr>
      <w:r>
        <w:t>Consider the following:</w:t>
      </w:r>
    </w:p>
    <w:p w14:paraId="3DBD1C6D" w14:textId="2C7C52F3" w:rsidR="00F72BA1" w:rsidRDefault="00D13E68" w:rsidP="00752A9B">
      <w:pPr>
        <w:pStyle w:val="ListParagraph"/>
        <w:numPr>
          <w:ilvl w:val="0"/>
          <w:numId w:val="2"/>
        </w:numPr>
        <w:ind w:left="993"/>
      </w:pPr>
      <w:r>
        <w:t>Look to lock the doors immediately to the room in which you are situated</w:t>
      </w:r>
    </w:p>
    <w:p w14:paraId="3659A3C4" w14:textId="65843F23" w:rsidR="007617EA" w:rsidRDefault="007617EA" w:rsidP="00752A9B">
      <w:pPr>
        <w:pStyle w:val="ListParagraph"/>
        <w:numPr>
          <w:ilvl w:val="0"/>
          <w:numId w:val="2"/>
        </w:numPr>
        <w:ind w:left="993"/>
      </w:pPr>
      <w:r>
        <w:t>Turn off lights and remain silent</w:t>
      </w:r>
    </w:p>
    <w:p w14:paraId="1D771914" w14:textId="08062F7E" w:rsidR="004976C0" w:rsidRDefault="004976C0" w:rsidP="00752A9B">
      <w:pPr>
        <w:pStyle w:val="ListParagraph"/>
        <w:numPr>
          <w:ilvl w:val="0"/>
          <w:numId w:val="2"/>
        </w:numPr>
        <w:ind w:left="993"/>
      </w:pPr>
      <w:r>
        <w:t>Seek to hide in darkened corners out of sight of the main entrance</w:t>
      </w:r>
    </w:p>
    <w:p w14:paraId="51F476DF" w14:textId="767DBD35" w:rsidR="00D13E68" w:rsidRDefault="00D13E68" w:rsidP="00752A9B">
      <w:pPr>
        <w:pStyle w:val="ListParagraph"/>
        <w:numPr>
          <w:ilvl w:val="0"/>
          <w:numId w:val="2"/>
        </w:numPr>
        <w:ind w:left="993"/>
      </w:pPr>
      <w:r>
        <w:t>If possible, block entrance ways with various obstacles (chairs, desks, bookshelves)</w:t>
      </w:r>
    </w:p>
    <w:p w14:paraId="50D09BE1" w14:textId="45D9BCA4" w:rsidR="00D13E68" w:rsidRDefault="00D13E68" w:rsidP="00752A9B">
      <w:pPr>
        <w:pStyle w:val="ListParagraph"/>
        <w:numPr>
          <w:ilvl w:val="0"/>
          <w:numId w:val="2"/>
        </w:numPr>
        <w:ind w:left="993"/>
      </w:pPr>
      <w:r>
        <w:t>If possible, cover windows to obstruct view</w:t>
      </w:r>
    </w:p>
    <w:p w14:paraId="4D26AC9B" w14:textId="4297908C" w:rsidR="002A1EE4" w:rsidRDefault="002A1EE4" w:rsidP="00752A9B">
      <w:pPr>
        <w:pStyle w:val="ListParagraph"/>
        <w:numPr>
          <w:ilvl w:val="0"/>
          <w:numId w:val="2"/>
        </w:numPr>
        <w:ind w:left="993"/>
      </w:pPr>
      <w:r>
        <w:t>Turn cell phones on to silent</w:t>
      </w:r>
    </w:p>
    <w:p w14:paraId="4B911BDB" w14:textId="15FF430B" w:rsidR="00D300DF" w:rsidRDefault="00D300DF" w:rsidP="00752A9B">
      <w:pPr>
        <w:pStyle w:val="ListParagraph"/>
        <w:numPr>
          <w:ilvl w:val="0"/>
          <w:numId w:val="2"/>
        </w:numPr>
        <w:ind w:left="993"/>
      </w:pPr>
      <w:r>
        <w:lastRenderedPageBreak/>
        <w:t>If possible, phone emergency services on 111</w:t>
      </w:r>
      <w:r w:rsidR="008242DE">
        <w:t xml:space="preserve"> and advise of your location</w:t>
      </w:r>
    </w:p>
    <w:p w14:paraId="6D11E3EB" w14:textId="284220B2" w:rsidR="00687C0B" w:rsidRDefault="008242DE" w:rsidP="00752A9B">
      <w:pPr>
        <w:ind w:left="567"/>
      </w:pPr>
      <w:r>
        <w:t xml:space="preserve">You should constantly be assessing and reassessing your current options.  </w:t>
      </w:r>
      <w:r w:rsidR="00687C0B">
        <w:t xml:space="preserve">If the possibility arises to escape the building </w:t>
      </w:r>
      <w:r w:rsidR="00687C0B" w:rsidRPr="00C26953">
        <w:rPr>
          <w:u w:val="single"/>
        </w:rPr>
        <w:t>safely</w:t>
      </w:r>
      <w:r w:rsidR="00687C0B">
        <w:t>, then look to do so.</w:t>
      </w:r>
    </w:p>
    <w:p w14:paraId="5F0ED294" w14:textId="43E7DD0D" w:rsidR="005F1487" w:rsidRDefault="005F1487" w:rsidP="00752A9B">
      <w:pPr>
        <w:ind w:left="567"/>
      </w:pPr>
      <w:r w:rsidRPr="00891D34">
        <w:t xml:space="preserve">Remain hidden until </w:t>
      </w:r>
      <w:r w:rsidR="006E228A" w:rsidRPr="00891D34">
        <w:t xml:space="preserve">Police arrive.  </w:t>
      </w:r>
      <w:r w:rsidR="00034AD8" w:rsidRPr="00891D34">
        <w:t>The code word</w:t>
      </w:r>
      <w:r w:rsidR="008D3C44" w:rsidRPr="00891D34">
        <w:t xml:space="preserve"> </w:t>
      </w:r>
      <w:r w:rsidR="00891D34">
        <w:t>[code word]</w:t>
      </w:r>
      <w:r w:rsidR="008D3C44" w:rsidRPr="00891D34">
        <w:t xml:space="preserve"> will be used to initiate an evacuation.  The code word is not to be initiated by </w:t>
      </w:r>
      <w:r w:rsidR="00891D34">
        <w:t>[</w:t>
      </w:r>
      <w:r w:rsidR="008D3C44" w:rsidRPr="00891D34">
        <w:t>Church</w:t>
      </w:r>
      <w:r w:rsidR="00891D34">
        <w:t>]</w:t>
      </w:r>
      <w:r w:rsidR="008D3C44" w:rsidRPr="00891D34">
        <w:t xml:space="preserve"> </w:t>
      </w:r>
      <w:r w:rsidR="003F30D1" w:rsidRPr="00891D34">
        <w:t>personnel unless directed to do so by the Police.</w:t>
      </w:r>
    </w:p>
    <w:p w14:paraId="0685916D" w14:textId="77777777" w:rsidR="00C15736" w:rsidRPr="00483A1E" w:rsidRDefault="00691CAE" w:rsidP="00CF32B6">
      <w:pPr>
        <w:pStyle w:val="Heading3"/>
      </w:pPr>
      <w:bookmarkStart w:id="10" w:name="_Toc5610115"/>
      <w:r w:rsidRPr="00483A1E">
        <w:t>Take Action</w:t>
      </w:r>
      <w:bookmarkEnd w:id="10"/>
      <w:r w:rsidR="00687C0B" w:rsidRPr="00483A1E">
        <w:t xml:space="preserve"> </w:t>
      </w:r>
    </w:p>
    <w:p w14:paraId="2EE63CAD" w14:textId="1505DE46" w:rsidR="00C15736" w:rsidRPr="00C15736" w:rsidRDefault="00C15736" w:rsidP="00752A9B">
      <w:pPr>
        <w:ind w:left="567"/>
        <w:rPr>
          <w:b/>
        </w:rPr>
      </w:pPr>
      <w:r>
        <w:rPr>
          <w:b/>
        </w:rPr>
        <w:t xml:space="preserve">In extreme circumstances, actions may be necessary to </w:t>
      </w:r>
      <w:r w:rsidR="002910D1">
        <w:rPr>
          <w:b/>
        </w:rPr>
        <w:t xml:space="preserve">prevent further injury of death. </w:t>
      </w:r>
      <w:r w:rsidR="00141991">
        <w:rPr>
          <w:b/>
        </w:rPr>
        <w:t xml:space="preserve">  This option should only be seen as a last resort.</w:t>
      </w:r>
      <w:r w:rsidR="002910D1">
        <w:rPr>
          <w:b/>
        </w:rPr>
        <w:t xml:space="preserve"> </w:t>
      </w:r>
    </w:p>
    <w:p w14:paraId="2BA52552" w14:textId="6CC3CC53" w:rsidR="00687C0B" w:rsidRDefault="00863FED" w:rsidP="00752A9B">
      <w:pPr>
        <w:ind w:left="567"/>
      </w:pPr>
      <w:r>
        <w:t xml:space="preserve">If the </w:t>
      </w:r>
      <w:r w:rsidR="00836A42">
        <w:t>necessity and opportunity</w:t>
      </w:r>
      <w:r>
        <w:t xml:space="preserve"> </w:t>
      </w:r>
      <w:r w:rsidR="00E1796E">
        <w:t>arise</w:t>
      </w:r>
      <w:r>
        <w:t xml:space="preserve">, the option may be available </w:t>
      </w:r>
      <w:r w:rsidR="00CD4D75">
        <w:t>to take action against the active armed offender.  This should only be considered in extreme circumstances where the escape or hide options are not available.</w:t>
      </w:r>
    </w:p>
    <w:p w14:paraId="2E826E4F" w14:textId="77777777" w:rsidR="00CF32B6" w:rsidRDefault="00CF32B6" w:rsidP="00752A9B">
      <w:pPr>
        <w:ind w:left="567"/>
      </w:pPr>
    </w:p>
    <w:p w14:paraId="26A70FDD" w14:textId="2E722A0C" w:rsidR="00CF32B6" w:rsidRDefault="00CF32B6" w:rsidP="00CF32B6">
      <w:pPr>
        <w:pStyle w:val="Heading1"/>
      </w:pPr>
      <w:bookmarkStart w:id="11" w:name="_Toc5610116"/>
      <w:r>
        <w:t>[Church] response procedure</w:t>
      </w:r>
      <w:bookmarkEnd w:id="11"/>
    </w:p>
    <w:p w14:paraId="189CAC9C" w14:textId="66ADAA36" w:rsidR="003F30D1" w:rsidRPr="004B6090" w:rsidRDefault="003F30D1" w:rsidP="00CF32B6">
      <w:pPr>
        <w:pStyle w:val="Heading2"/>
      </w:pPr>
      <w:bookmarkStart w:id="12" w:name="_Toc5610117"/>
      <w:r w:rsidRPr="004B6090">
        <w:t>Initial respons</w:t>
      </w:r>
      <w:r w:rsidR="00CF32B6">
        <w:t>e</w:t>
      </w:r>
      <w:bookmarkEnd w:id="12"/>
    </w:p>
    <w:p w14:paraId="09413D88" w14:textId="468520EE" w:rsidR="000F6803" w:rsidRDefault="000F6803" w:rsidP="00687C0B">
      <w:r w:rsidRPr="00C364D2">
        <w:t xml:space="preserve">At first sighting, </w:t>
      </w:r>
      <w:r w:rsidR="00B82506" w:rsidRPr="00C364D2">
        <w:t xml:space="preserve">a member of our team </w:t>
      </w:r>
      <w:r w:rsidR="00E5693F" w:rsidRPr="00C364D2">
        <w:t xml:space="preserve">needs to </w:t>
      </w:r>
      <w:r w:rsidRPr="00C364D2">
        <w:t xml:space="preserve">loudly call out </w:t>
      </w:r>
      <w:r w:rsidR="00C91C3C">
        <w:t>[code word]</w:t>
      </w:r>
      <w:r w:rsidRPr="00C364D2">
        <w:t xml:space="preserve">.  This phrase will be used to initiate </w:t>
      </w:r>
      <w:r w:rsidR="00877807" w:rsidRPr="00C364D2">
        <w:t xml:space="preserve">a lockdown procedure </w:t>
      </w:r>
      <w:r w:rsidR="00C364D2">
        <w:t>at</w:t>
      </w:r>
      <w:r w:rsidR="00877807" w:rsidRPr="00C364D2">
        <w:t xml:space="preserve"> </w:t>
      </w:r>
      <w:r w:rsidR="00C364D2">
        <w:t>[</w:t>
      </w:r>
      <w:r w:rsidR="00877807" w:rsidRPr="00C364D2">
        <w:t>Church</w:t>
      </w:r>
      <w:r w:rsidR="00C364D2">
        <w:t>] as defined in Appendix A</w:t>
      </w:r>
      <w:r w:rsidR="00877807" w:rsidRPr="00C364D2">
        <w:t>.</w:t>
      </w:r>
      <w:r w:rsidR="00877807">
        <w:t xml:space="preserve">  This code word should be communicated to all areas to the building in the fastest possible manner.</w:t>
      </w:r>
    </w:p>
    <w:p w14:paraId="75C97AA9" w14:textId="2AB637F5" w:rsidR="00384444" w:rsidRDefault="00384444" w:rsidP="00687C0B">
      <w:r>
        <w:t xml:space="preserve">Upon hearing the code word, </w:t>
      </w:r>
      <w:r w:rsidR="00BB5D31">
        <w:t xml:space="preserve">ministry personnel should look to initiate the lock-down procedures for the building.  </w:t>
      </w:r>
      <w:r w:rsidR="009E2824">
        <w:t xml:space="preserve">Every step taken to limit the access an offender has to potential victims in an incident will be </w:t>
      </w:r>
      <w:r w:rsidR="007D5D51">
        <w:t>crucial as the incident unfolds.</w:t>
      </w:r>
    </w:p>
    <w:p w14:paraId="5E15748D" w14:textId="7032D27F" w:rsidR="00E5693F" w:rsidRPr="004B6090" w:rsidRDefault="00E5693F" w:rsidP="00CF32B6">
      <w:pPr>
        <w:pStyle w:val="Heading2"/>
      </w:pPr>
      <w:bookmarkStart w:id="13" w:name="_Toc5610118"/>
      <w:r w:rsidRPr="004B6090">
        <w:t xml:space="preserve">Police </w:t>
      </w:r>
      <w:r w:rsidR="00CF32B6">
        <w:t>r</w:t>
      </w:r>
      <w:r w:rsidRPr="004B6090">
        <w:t>esponse</w:t>
      </w:r>
      <w:bookmarkEnd w:id="13"/>
    </w:p>
    <w:p w14:paraId="79A7B39B" w14:textId="7EA7227D" w:rsidR="00E5693F" w:rsidRDefault="0014340E" w:rsidP="00687C0B">
      <w:r>
        <w:t xml:space="preserve">The New Zealand Police and specifically their Armed Offender Squads are trained for Active Armed Offenders.  Upon receipt of a call, </w:t>
      </w:r>
      <w:r w:rsidR="00CD589B">
        <w:t xml:space="preserve">Police will respond to </w:t>
      </w:r>
      <w:r w:rsidR="00CF32B6">
        <w:t>[Church].</w:t>
      </w:r>
    </w:p>
    <w:p w14:paraId="588A6BC9" w14:textId="180F934A" w:rsidR="00CD589B" w:rsidRDefault="00CD589B" w:rsidP="00687C0B">
      <w:r>
        <w:t>They are trained to systematically search the premise for the Active Armed Offender.  To do so, they will likely move past both</w:t>
      </w:r>
      <w:r w:rsidR="004816BF">
        <w:t xml:space="preserve"> the injured and the deceased.  Their initial priority must be to eliminate the ongoing threat that the offender poses.</w:t>
      </w:r>
    </w:p>
    <w:p w14:paraId="28923BDA" w14:textId="2A04E1BA" w:rsidR="003024AF" w:rsidRDefault="003024AF" w:rsidP="00687C0B">
      <w:r>
        <w:t xml:space="preserve">Once the Police have located and eliminated the threat, they will then turn to the </w:t>
      </w:r>
      <w:r w:rsidR="006B46AE">
        <w:t xml:space="preserve">rescue of </w:t>
      </w:r>
      <w:r w:rsidR="00CF32B6">
        <w:t>individuals.</w:t>
      </w:r>
    </w:p>
    <w:p w14:paraId="666DC4B7" w14:textId="502AAB59" w:rsidR="006B46AE" w:rsidRDefault="00446948" w:rsidP="00687C0B">
      <w:r w:rsidRPr="00C91C3C">
        <w:t xml:space="preserve">As they approach a locked room, they will use the code-word </w:t>
      </w:r>
      <w:r w:rsidR="00C91C3C" w:rsidRPr="00C91C3C">
        <w:t>[c</w:t>
      </w:r>
      <w:r w:rsidR="00C91C3C">
        <w:t>ode word]</w:t>
      </w:r>
      <w:r>
        <w:t xml:space="preserve">.  This phrase means that it is safe to open the door to Police staff.  If there is any doubt to the legitimacy of this codeword, contact </w:t>
      </w:r>
      <w:r w:rsidR="00721CCF">
        <w:t>the emergency responders on 111 and confirm the situation is clear.</w:t>
      </w:r>
    </w:p>
    <w:p w14:paraId="60F4F11F" w14:textId="453C69AC" w:rsidR="00721CCF" w:rsidRDefault="00721CCF" w:rsidP="00687C0B">
      <w:r>
        <w:t xml:space="preserve">Once Police personnel have made physical contact with you, follow their instructions as they lead you out of the building.  </w:t>
      </w:r>
    </w:p>
    <w:p w14:paraId="39AEBB0F" w14:textId="0AA4A64F" w:rsidR="005D1C03" w:rsidRDefault="005D1C03" w:rsidP="00687C0B">
      <w:r>
        <w:t xml:space="preserve">In certain situations, the threat may be isolated enough for the Police to begin moving </w:t>
      </w:r>
      <w:r w:rsidR="00BF732B">
        <w:t xml:space="preserve">people to safety.  The code-word </w:t>
      </w:r>
      <w:r w:rsidR="00C06271">
        <w:t>[code word]</w:t>
      </w:r>
      <w:r w:rsidR="00BF732B">
        <w:t xml:space="preserve"> will still be used to get doors unlocked.  In these circumstances, please follow their directions.</w:t>
      </w:r>
    </w:p>
    <w:p w14:paraId="5DE58A61" w14:textId="5577C56B" w:rsidR="00F701FA" w:rsidRPr="004B6090" w:rsidRDefault="00F701FA" w:rsidP="00CF32B6">
      <w:pPr>
        <w:pStyle w:val="Heading2"/>
      </w:pPr>
      <w:bookmarkStart w:id="14" w:name="_Toc5610119"/>
      <w:r w:rsidRPr="004B6090">
        <w:lastRenderedPageBreak/>
        <w:t>Information gathering</w:t>
      </w:r>
      <w:bookmarkEnd w:id="14"/>
    </w:p>
    <w:p w14:paraId="4F0A38F3" w14:textId="04A4290C" w:rsidR="00F701FA" w:rsidRDefault="00B53AC0" w:rsidP="00687C0B">
      <w:r>
        <w:t xml:space="preserve">Any information that </w:t>
      </w:r>
      <w:r w:rsidR="00C364D2">
        <w:t>individuals at</w:t>
      </w:r>
      <w:r>
        <w:t xml:space="preserve"> </w:t>
      </w:r>
      <w:r w:rsidR="00C364D2">
        <w:t>[</w:t>
      </w:r>
      <w:r>
        <w:t>Church</w:t>
      </w:r>
      <w:r w:rsidR="00C364D2">
        <w:t>]</w:t>
      </w:r>
      <w:r>
        <w:t xml:space="preserve"> can provide the first responders will be critical in </w:t>
      </w:r>
      <w:r w:rsidR="005C2460">
        <w:t>responding to a</w:t>
      </w:r>
      <w:r w:rsidR="00F72634">
        <w:t>n</w:t>
      </w:r>
      <w:r w:rsidR="005C2460">
        <w:t xml:space="preserve"> active armed offender incident.  </w:t>
      </w:r>
    </w:p>
    <w:p w14:paraId="4194CEBD" w14:textId="7F3E5E2D" w:rsidR="005C2460" w:rsidRDefault="005C2460" w:rsidP="00687C0B">
      <w:r>
        <w:t>For this reason, any descriptions of the offender(s)</w:t>
      </w:r>
      <w:r w:rsidR="00262D27">
        <w:t xml:space="preserve"> and their weapons will be of use.  If you are unable to speak to the emergency responders on 111 at the time, take note of any information</w:t>
      </w:r>
      <w:r w:rsidR="008C2AA2">
        <w:t xml:space="preserve"> that you can to pass on at a later time.  </w:t>
      </w:r>
    </w:p>
    <w:p w14:paraId="16AFCF20" w14:textId="07653583" w:rsidR="008C2AA2" w:rsidRDefault="008C2AA2" w:rsidP="00687C0B">
      <w:r>
        <w:t>Some of the information to consider;</w:t>
      </w:r>
    </w:p>
    <w:p w14:paraId="50C291F2" w14:textId="59655CBF" w:rsidR="008C2AA2" w:rsidRDefault="008C2AA2" w:rsidP="008C2AA2">
      <w:pPr>
        <w:pStyle w:val="ListParagraph"/>
        <w:numPr>
          <w:ilvl w:val="0"/>
          <w:numId w:val="12"/>
        </w:numPr>
      </w:pPr>
      <w:r>
        <w:t>Number of offenders</w:t>
      </w:r>
    </w:p>
    <w:p w14:paraId="20A3F8B6" w14:textId="798260E9" w:rsidR="008C2AA2" w:rsidRDefault="008C2AA2" w:rsidP="008C2AA2">
      <w:pPr>
        <w:pStyle w:val="ListParagraph"/>
        <w:numPr>
          <w:ilvl w:val="0"/>
          <w:numId w:val="12"/>
        </w:numPr>
      </w:pPr>
      <w:r>
        <w:t>Description of offender</w:t>
      </w:r>
      <w:r w:rsidR="00E467A8">
        <w:t>(s)</w:t>
      </w:r>
    </w:p>
    <w:p w14:paraId="19CCB712" w14:textId="00573F3F" w:rsidR="00E467A8" w:rsidRDefault="00E467A8" w:rsidP="008C2AA2">
      <w:pPr>
        <w:pStyle w:val="ListParagraph"/>
        <w:numPr>
          <w:ilvl w:val="0"/>
          <w:numId w:val="12"/>
        </w:numPr>
      </w:pPr>
      <w:r>
        <w:t>Clothing and baggage of offender(s)</w:t>
      </w:r>
    </w:p>
    <w:p w14:paraId="2E21F5E8" w14:textId="6FD1A65B" w:rsidR="00E467A8" w:rsidRDefault="00E467A8" w:rsidP="008C2AA2">
      <w:pPr>
        <w:pStyle w:val="ListParagraph"/>
        <w:numPr>
          <w:ilvl w:val="0"/>
          <w:numId w:val="12"/>
        </w:numPr>
      </w:pPr>
      <w:r>
        <w:t>Any weapons the offender is carrying</w:t>
      </w:r>
    </w:p>
    <w:p w14:paraId="58E7D995" w14:textId="1B1DBDCA" w:rsidR="00E467A8" w:rsidRDefault="00E467A8" w:rsidP="008C2AA2">
      <w:pPr>
        <w:pStyle w:val="ListParagraph"/>
        <w:numPr>
          <w:ilvl w:val="0"/>
          <w:numId w:val="12"/>
        </w:numPr>
      </w:pPr>
      <w:r>
        <w:t>Location of the offender</w:t>
      </w:r>
    </w:p>
    <w:p w14:paraId="5F06AF0B" w14:textId="050D74CE" w:rsidR="0058752A" w:rsidRDefault="0058752A" w:rsidP="008C2AA2">
      <w:pPr>
        <w:pStyle w:val="ListParagraph"/>
        <w:numPr>
          <w:ilvl w:val="0"/>
          <w:numId w:val="12"/>
        </w:numPr>
      </w:pPr>
      <w:r>
        <w:t>Location of victims</w:t>
      </w:r>
    </w:p>
    <w:p w14:paraId="7046B5EF" w14:textId="798EB995" w:rsidR="0058752A" w:rsidRDefault="0058752A" w:rsidP="008C2AA2">
      <w:pPr>
        <w:pStyle w:val="ListParagraph"/>
        <w:numPr>
          <w:ilvl w:val="0"/>
          <w:numId w:val="12"/>
        </w:numPr>
      </w:pPr>
      <w:r>
        <w:t>Any IED’s; their description and location</w:t>
      </w:r>
    </w:p>
    <w:p w14:paraId="081F85BE" w14:textId="77777777" w:rsidR="008269DA" w:rsidRDefault="008269DA">
      <w:r>
        <w:br w:type="page"/>
      </w:r>
    </w:p>
    <w:p w14:paraId="76D1674D" w14:textId="2B6C18EF" w:rsidR="00C364D2" w:rsidRDefault="008269DA" w:rsidP="00B2015D">
      <w:pPr>
        <w:pStyle w:val="Heading1"/>
      </w:pPr>
      <w:bookmarkStart w:id="15" w:name="_Toc5610120"/>
      <w:r w:rsidRPr="00EA7415">
        <w:lastRenderedPageBreak/>
        <w:t>APPENDIX A</w:t>
      </w:r>
      <w:r w:rsidR="00B2015D">
        <w:t xml:space="preserve"> - </w:t>
      </w:r>
      <w:r w:rsidR="00C344B7">
        <w:t>Lockdown procedure</w:t>
      </w:r>
      <w:bookmarkEnd w:id="15"/>
    </w:p>
    <w:p w14:paraId="0D95F892" w14:textId="77777777" w:rsidR="00C344B7" w:rsidRPr="00C344B7" w:rsidRDefault="00C344B7" w:rsidP="00C344B7"/>
    <w:p w14:paraId="7867D4A7" w14:textId="52882127" w:rsidR="00AB1843" w:rsidRDefault="00AB1843" w:rsidP="00687C0B">
      <w:r>
        <w:t>The following</w:t>
      </w:r>
      <w:r w:rsidR="00C364D2">
        <w:t xml:space="preserve"> lockdown</w:t>
      </w:r>
      <w:r>
        <w:t xml:space="preserve"> procedures should be followed for the designated areas.</w:t>
      </w:r>
      <w:r w:rsidR="00B2015D">
        <w:t xml:space="preserve">  All ministry leaders are required to know and rehearse these procedures on a regular basis. </w:t>
      </w:r>
    </w:p>
    <w:p w14:paraId="715F8553" w14:textId="2A51DDE7" w:rsidR="00AB1843" w:rsidRPr="004123D9" w:rsidRDefault="00145A7B" w:rsidP="00687C0B">
      <w:pPr>
        <w:rPr>
          <w:b/>
          <w:sz w:val="28"/>
        </w:rPr>
      </w:pPr>
      <w:r w:rsidRPr="004123D9">
        <w:rPr>
          <w:b/>
          <w:sz w:val="28"/>
        </w:rPr>
        <w:t>Foyer</w:t>
      </w:r>
    </w:p>
    <w:p w14:paraId="21BAA2A3" w14:textId="69D294C1" w:rsidR="0096349D" w:rsidRDefault="0096349D" w:rsidP="0096349D">
      <w:pPr>
        <w:pStyle w:val="ListParagraph"/>
        <w:numPr>
          <w:ilvl w:val="0"/>
          <w:numId w:val="3"/>
        </w:numPr>
      </w:pPr>
      <w:r>
        <w:t xml:space="preserve">Call </w:t>
      </w:r>
      <w:r w:rsidR="00C06271">
        <w:t>[code word]</w:t>
      </w:r>
      <w:r>
        <w:t xml:space="preserve"> to warn others</w:t>
      </w:r>
    </w:p>
    <w:p w14:paraId="65CE02C6" w14:textId="40F11F2C" w:rsidR="0096349D" w:rsidRDefault="0096349D" w:rsidP="0096349D">
      <w:pPr>
        <w:pStyle w:val="ListParagraph"/>
        <w:numPr>
          <w:ilvl w:val="0"/>
          <w:numId w:val="3"/>
        </w:numPr>
      </w:pPr>
      <w:r>
        <w:t xml:space="preserve">Press the ‘lock’ on </w:t>
      </w:r>
      <w:r w:rsidR="00C364D2">
        <w:t xml:space="preserve">the </w:t>
      </w:r>
      <w:r>
        <w:t>front slider doors (if possible)</w:t>
      </w:r>
    </w:p>
    <w:p w14:paraId="74C898CA" w14:textId="26ED1BDD" w:rsidR="0004776D" w:rsidRDefault="0004776D" w:rsidP="0096349D">
      <w:pPr>
        <w:pStyle w:val="ListParagraph"/>
        <w:numPr>
          <w:ilvl w:val="0"/>
          <w:numId w:val="3"/>
        </w:numPr>
      </w:pPr>
      <w:r>
        <w:t xml:space="preserve">Leave the foyer area if possible to another area of </w:t>
      </w:r>
      <w:r w:rsidR="00C364D2">
        <w:t>[</w:t>
      </w:r>
      <w:r>
        <w:t>Church</w:t>
      </w:r>
      <w:r w:rsidR="00C364D2">
        <w:t>]</w:t>
      </w:r>
    </w:p>
    <w:p w14:paraId="21261D47" w14:textId="4D8D8CBD" w:rsidR="00A27A43" w:rsidRDefault="00A27A43" w:rsidP="0096349D">
      <w:pPr>
        <w:pStyle w:val="ListParagraph"/>
        <w:numPr>
          <w:ilvl w:val="0"/>
          <w:numId w:val="3"/>
        </w:numPr>
      </w:pPr>
      <w:r>
        <w:t>If possible, and in safety, call 111</w:t>
      </w:r>
    </w:p>
    <w:p w14:paraId="54B19CB6" w14:textId="77777777" w:rsidR="00691CAE" w:rsidRDefault="0004776D" w:rsidP="0096349D">
      <w:pPr>
        <w:pStyle w:val="ListParagraph"/>
        <w:numPr>
          <w:ilvl w:val="0"/>
          <w:numId w:val="3"/>
        </w:numPr>
      </w:pPr>
      <w:r>
        <w:t xml:space="preserve">Follow Escape, Hide, </w:t>
      </w:r>
      <w:r w:rsidR="00691CAE">
        <w:t>Take Action procedures</w:t>
      </w:r>
    </w:p>
    <w:p w14:paraId="424B1F91" w14:textId="40822EC5" w:rsidR="00691CAE" w:rsidRPr="004123D9" w:rsidRDefault="00C364D2" w:rsidP="00691CAE">
      <w:pPr>
        <w:rPr>
          <w:b/>
          <w:sz w:val="28"/>
        </w:rPr>
      </w:pPr>
      <w:r>
        <w:rPr>
          <w:b/>
          <w:sz w:val="28"/>
        </w:rPr>
        <w:t>Chapel</w:t>
      </w:r>
    </w:p>
    <w:p w14:paraId="5B8FA18F" w14:textId="77777777" w:rsidR="007C2AD8" w:rsidRDefault="007C2AD8" w:rsidP="007C2AD8">
      <w:pPr>
        <w:pStyle w:val="ListParagraph"/>
        <w:numPr>
          <w:ilvl w:val="0"/>
          <w:numId w:val="4"/>
        </w:numPr>
      </w:pPr>
      <w:r>
        <w:t>Call [code word] to warn others</w:t>
      </w:r>
    </w:p>
    <w:p w14:paraId="32DF269E" w14:textId="0E44A582" w:rsidR="00691CAE" w:rsidRDefault="00691CAE" w:rsidP="00691CAE">
      <w:pPr>
        <w:pStyle w:val="ListParagraph"/>
        <w:numPr>
          <w:ilvl w:val="0"/>
          <w:numId w:val="4"/>
        </w:numPr>
      </w:pPr>
      <w:r>
        <w:t xml:space="preserve">Close all entry doors to </w:t>
      </w:r>
      <w:r w:rsidR="00C364D2">
        <w:t>the chapel</w:t>
      </w:r>
      <w:r>
        <w:t xml:space="preserve"> and block with table and/or chairs</w:t>
      </w:r>
    </w:p>
    <w:p w14:paraId="1D35B87B" w14:textId="7E6B2D51" w:rsidR="00A27A43" w:rsidRDefault="00A27A43" w:rsidP="00691CAE">
      <w:pPr>
        <w:pStyle w:val="ListParagraph"/>
        <w:numPr>
          <w:ilvl w:val="0"/>
          <w:numId w:val="4"/>
        </w:numPr>
      </w:pPr>
      <w:r>
        <w:t>If possible, and in safety, call 111</w:t>
      </w:r>
    </w:p>
    <w:p w14:paraId="13A21CD4" w14:textId="4A5D0E1E" w:rsidR="00A27A43" w:rsidRDefault="00A27A43" w:rsidP="00691CAE">
      <w:pPr>
        <w:pStyle w:val="ListParagraph"/>
        <w:numPr>
          <w:ilvl w:val="0"/>
          <w:numId w:val="4"/>
        </w:numPr>
      </w:pPr>
      <w:r>
        <w:t>Follow Escape, Hide, Take Action procedures</w:t>
      </w:r>
    </w:p>
    <w:p w14:paraId="5A6E1111" w14:textId="341B45B7" w:rsidR="00A27A43" w:rsidRPr="004123D9" w:rsidRDefault="00C364D2" w:rsidP="00A27A43">
      <w:pPr>
        <w:rPr>
          <w:b/>
          <w:sz w:val="28"/>
        </w:rPr>
      </w:pPr>
      <w:r>
        <w:rPr>
          <w:b/>
          <w:sz w:val="28"/>
        </w:rPr>
        <w:t>Sunday school room</w:t>
      </w:r>
    </w:p>
    <w:p w14:paraId="0D77D0E6" w14:textId="77777777" w:rsidR="007C2AD8" w:rsidRDefault="007C2AD8" w:rsidP="007C2AD8">
      <w:pPr>
        <w:pStyle w:val="ListParagraph"/>
        <w:numPr>
          <w:ilvl w:val="0"/>
          <w:numId w:val="15"/>
        </w:numPr>
      </w:pPr>
      <w:r>
        <w:t>Call [code word] to warn others</w:t>
      </w:r>
    </w:p>
    <w:p w14:paraId="38CF56F0" w14:textId="77777777" w:rsidR="00C364D2" w:rsidRDefault="00C364D2" w:rsidP="00C364D2">
      <w:pPr>
        <w:pStyle w:val="ListParagraph"/>
        <w:numPr>
          <w:ilvl w:val="0"/>
          <w:numId w:val="15"/>
        </w:numPr>
      </w:pPr>
      <w:r>
        <w:t>Close all entry doors to the chapel and block with table and/or chairs</w:t>
      </w:r>
    </w:p>
    <w:p w14:paraId="05471759" w14:textId="77777777" w:rsidR="00C364D2" w:rsidRDefault="00C364D2" w:rsidP="00C364D2">
      <w:pPr>
        <w:pStyle w:val="ListParagraph"/>
        <w:numPr>
          <w:ilvl w:val="0"/>
          <w:numId w:val="15"/>
        </w:numPr>
      </w:pPr>
      <w:r>
        <w:t>If possible, and in safety, call 111</w:t>
      </w:r>
    </w:p>
    <w:p w14:paraId="135762DD" w14:textId="77777777" w:rsidR="00C364D2" w:rsidRDefault="00C364D2" w:rsidP="00C364D2">
      <w:pPr>
        <w:pStyle w:val="ListParagraph"/>
        <w:numPr>
          <w:ilvl w:val="0"/>
          <w:numId w:val="15"/>
        </w:numPr>
      </w:pPr>
      <w:r>
        <w:t>Follow Escape, Hide, Take Action procedures</w:t>
      </w:r>
    </w:p>
    <w:p w14:paraId="046A0D9F" w14:textId="03909B3B" w:rsidR="00073DBF" w:rsidRPr="00EA7415" w:rsidRDefault="00C364D2" w:rsidP="00073DBF">
      <w:pPr>
        <w:rPr>
          <w:b/>
          <w:sz w:val="28"/>
        </w:rPr>
      </w:pPr>
      <w:r>
        <w:rPr>
          <w:b/>
          <w:sz w:val="28"/>
        </w:rPr>
        <w:t>Youth group lounge</w:t>
      </w:r>
    </w:p>
    <w:p w14:paraId="59C2163A" w14:textId="77777777" w:rsidR="007C2AD8" w:rsidRDefault="007C2AD8" w:rsidP="007C2AD8">
      <w:pPr>
        <w:pStyle w:val="ListParagraph"/>
        <w:numPr>
          <w:ilvl w:val="0"/>
          <w:numId w:val="11"/>
        </w:numPr>
      </w:pPr>
      <w:r>
        <w:t>Call [code word] to warn others</w:t>
      </w:r>
    </w:p>
    <w:p w14:paraId="4F75A911" w14:textId="77777777" w:rsidR="00073DBF" w:rsidRDefault="00073DBF" w:rsidP="00073DBF">
      <w:pPr>
        <w:pStyle w:val="ListParagraph"/>
        <w:numPr>
          <w:ilvl w:val="0"/>
          <w:numId w:val="11"/>
        </w:numPr>
      </w:pPr>
      <w:r>
        <w:t>Close and lock all doors and block if possible</w:t>
      </w:r>
    </w:p>
    <w:p w14:paraId="6FE3E0BE" w14:textId="77777777" w:rsidR="00073DBF" w:rsidRDefault="00073DBF" w:rsidP="00073DBF">
      <w:pPr>
        <w:pStyle w:val="ListParagraph"/>
        <w:numPr>
          <w:ilvl w:val="0"/>
          <w:numId w:val="11"/>
        </w:numPr>
      </w:pPr>
      <w:r>
        <w:t>If possible, and in safety, call 111</w:t>
      </w:r>
    </w:p>
    <w:p w14:paraId="1431C4A0" w14:textId="1574C75F" w:rsidR="00073DBF" w:rsidRDefault="00073DBF" w:rsidP="00073DBF">
      <w:pPr>
        <w:pStyle w:val="ListParagraph"/>
        <w:numPr>
          <w:ilvl w:val="0"/>
          <w:numId w:val="11"/>
        </w:numPr>
      </w:pPr>
      <w:r>
        <w:t>Follow Escape, Hide, Take Action procedures</w:t>
      </w:r>
    </w:p>
    <w:p w14:paraId="6CC35263" w14:textId="60EF337E" w:rsidR="00C364D2" w:rsidRPr="004123D9" w:rsidRDefault="00C364D2" w:rsidP="00C364D2">
      <w:pPr>
        <w:rPr>
          <w:b/>
          <w:sz w:val="28"/>
        </w:rPr>
      </w:pPr>
      <w:r>
        <w:rPr>
          <w:b/>
          <w:sz w:val="28"/>
        </w:rPr>
        <w:t>Church office</w:t>
      </w:r>
    </w:p>
    <w:p w14:paraId="41684C18" w14:textId="77777777" w:rsidR="007C2AD8" w:rsidRDefault="007C2AD8" w:rsidP="007C2AD8">
      <w:pPr>
        <w:pStyle w:val="ListParagraph"/>
        <w:numPr>
          <w:ilvl w:val="0"/>
          <w:numId w:val="7"/>
        </w:numPr>
      </w:pPr>
      <w:r>
        <w:t>Call [code word] to warn others</w:t>
      </w:r>
    </w:p>
    <w:p w14:paraId="582D992B" w14:textId="77777777" w:rsidR="00C364D2" w:rsidRDefault="00C364D2" w:rsidP="00C364D2">
      <w:pPr>
        <w:pStyle w:val="ListParagraph"/>
        <w:numPr>
          <w:ilvl w:val="0"/>
          <w:numId w:val="7"/>
        </w:numPr>
      </w:pPr>
      <w:r>
        <w:t>Close and lock all doors and block if possible</w:t>
      </w:r>
    </w:p>
    <w:p w14:paraId="6859DAFD" w14:textId="77777777" w:rsidR="00C364D2" w:rsidRDefault="00C364D2" w:rsidP="00C364D2">
      <w:pPr>
        <w:pStyle w:val="ListParagraph"/>
        <w:numPr>
          <w:ilvl w:val="0"/>
          <w:numId w:val="7"/>
        </w:numPr>
      </w:pPr>
      <w:r>
        <w:t>If possible, and in safety, call 111</w:t>
      </w:r>
    </w:p>
    <w:p w14:paraId="3C114E05" w14:textId="626DC1A4" w:rsidR="00C364D2" w:rsidRDefault="00C364D2" w:rsidP="00C364D2">
      <w:pPr>
        <w:pStyle w:val="ListParagraph"/>
        <w:numPr>
          <w:ilvl w:val="0"/>
          <w:numId w:val="7"/>
        </w:numPr>
      </w:pPr>
      <w:r>
        <w:t>Follow Escape, Hide, Take Action procedures</w:t>
      </w:r>
    </w:p>
    <w:p w14:paraId="0589585D" w14:textId="77777777" w:rsidR="009B2FBE" w:rsidRDefault="009B2FBE" w:rsidP="009B2FBE"/>
    <w:p w14:paraId="160314AA" w14:textId="6A50CF4D" w:rsidR="00B2015D" w:rsidRDefault="00B2015D">
      <w:r>
        <w:br w:type="page"/>
      </w:r>
    </w:p>
    <w:p w14:paraId="457BC79E" w14:textId="38BEB7D9" w:rsidR="00B2015D" w:rsidRDefault="00B2015D" w:rsidP="00B2015D">
      <w:pPr>
        <w:pStyle w:val="Heading1"/>
      </w:pPr>
      <w:bookmarkStart w:id="16" w:name="_Toc5610121"/>
      <w:r w:rsidRPr="00EA7415">
        <w:lastRenderedPageBreak/>
        <w:t xml:space="preserve">APPENDIX </w:t>
      </w:r>
      <w:r>
        <w:t>B – Active Armed Offender Guidelines for crowded place</w:t>
      </w:r>
      <w:bookmarkEnd w:id="16"/>
    </w:p>
    <w:p w14:paraId="392DA067" w14:textId="748CB655" w:rsidR="002E3215" w:rsidRDefault="002E3215"/>
    <w:p w14:paraId="553BD60F" w14:textId="1D471C5F" w:rsidR="00B2015D" w:rsidRDefault="00B2015D">
      <w:r>
        <w:t xml:space="preserve">The above policy and procedure document for [Church] should be read in conjunction with the </w:t>
      </w:r>
      <w:r w:rsidRPr="00B2015D">
        <w:rPr>
          <w:i/>
        </w:rPr>
        <w:t>Active Armed Offender Guidelines for crowded places</w:t>
      </w:r>
      <w:r>
        <w:t xml:space="preserve"> document from the Australian-New Zealand Counter-Terrorism committee.</w:t>
      </w:r>
    </w:p>
    <w:p w14:paraId="1815B3A7" w14:textId="46382FC0" w:rsidR="00B2015D" w:rsidRDefault="00D46716">
      <w:hyperlink r:id="rId11" w:history="1">
        <w:r w:rsidR="00B2015D" w:rsidRPr="00D377D2">
          <w:rPr>
            <w:rStyle w:val="Hyperlink"/>
          </w:rPr>
          <w:t>https://www.nationalsecurity.gov.au/Media-and-publications/Publications/Documents/active-armed-offender-guidelines-crowded-places.pdf</w:t>
        </w:r>
      </w:hyperlink>
    </w:p>
    <w:p w14:paraId="49BEE140" w14:textId="77777777" w:rsidR="00B2015D" w:rsidRPr="002E3215" w:rsidRDefault="00B2015D"/>
    <w:sectPr w:rsidR="00B2015D" w:rsidRPr="002E321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3649D" w14:textId="77777777" w:rsidR="00D46716" w:rsidRDefault="00D46716" w:rsidP="007F7440">
      <w:pPr>
        <w:spacing w:after="0" w:line="240" w:lineRule="auto"/>
      </w:pPr>
      <w:r>
        <w:separator/>
      </w:r>
    </w:p>
  </w:endnote>
  <w:endnote w:type="continuationSeparator" w:id="0">
    <w:p w14:paraId="107BA2BA" w14:textId="77777777" w:rsidR="00D46716" w:rsidRDefault="00D46716" w:rsidP="007F7440">
      <w:pPr>
        <w:spacing w:after="0" w:line="240" w:lineRule="auto"/>
      </w:pPr>
      <w:r>
        <w:continuationSeparator/>
      </w:r>
    </w:p>
  </w:endnote>
  <w:endnote w:id="1">
    <w:p w14:paraId="5877C422" w14:textId="2FB2C65C" w:rsidR="00ED2A0B" w:rsidRPr="00821CA2" w:rsidRDefault="00ED2A0B">
      <w:pPr>
        <w:pStyle w:val="EndnoteText"/>
        <w:rPr>
          <w:i/>
        </w:rPr>
      </w:pPr>
      <w:r>
        <w:rPr>
          <w:rStyle w:val="EndnoteReference"/>
        </w:rPr>
        <w:endnoteRef/>
      </w:r>
      <w:r>
        <w:t xml:space="preserve"> </w:t>
      </w:r>
      <w:r w:rsidR="006B19C9">
        <w:t xml:space="preserve">Information included in this policy drawn from </w:t>
      </w:r>
      <w:r w:rsidR="00A06F56">
        <w:t xml:space="preserve">Australia-New Zealand Counter-Terrorism committee document </w:t>
      </w:r>
      <w:r w:rsidR="00A06F56">
        <w:rPr>
          <w:i/>
        </w:rPr>
        <w:t>Active Armed Offender Guidelines for crowded places</w:t>
      </w:r>
      <w:r w:rsidR="00A06F56">
        <w:t xml:space="preserve">; and </w:t>
      </w:r>
      <w:r w:rsidR="00821CA2">
        <w:t xml:space="preserve">National Counter Terrorism Security Office (UK) document </w:t>
      </w:r>
      <w:r w:rsidR="00821CA2">
        <w:rPr>
          <w:i/>
        </w:rPr>
        <w:t>Counter Terrorism Protective Security Advice for places of worship.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06292"/>
      <w:docPartObj>
        <w:docPartGallery w:val="Page Numbers (Bottom of Page)"/>
        <w:docPartUnique/>
      </w:docPartObj>
    </w:sdtPr>
    <w:sdtEndPr>
      <w:rPr>
        <w:noProof/>
      </w:rPr>
    </w:sdtEndPr>
    <w:sdtContent>
      <w:p w14:paraId="4091ACAE" w14:textId="54074F03" w:rsidR="00E07846" w:rsidRDefault="00E078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C90F2" w14:textId="77777777" w:rsidR="00E07846" w:rsidRDefault="00E07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8BB1" w14:textId="77777777" w:rsidR="00D46716" w:rsidRDefault="00D46716" w:rsidP="007F7440">
      <w:pPr>
        <w:spacing w:after="0" w:line="240" w:lineRule="auto"/>
      </w:pPr>
      <w:r>
        <w:separator/>
      </w:r>
    </w:p>
  </w:footnote>
  <w:footnote w:type="continuationSeparator" w:id="0">
    <w:p w14:paraId="3E069A15" w14:textId="77777777" w:rsidR="00D46716" w:rsidRDefault="00D46716" w:rsidP="007F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C2A9" w14:textId="49482C59" w:rsidR="007F7440" w:rsidRDefault="007F7440" w:rsidP="007F744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6147"/>
    <w:multiLevelType w:val="hybridMultilevel"/>
    <w:tmpl w:val="6D0E4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FD21F0"/>
    <w:multiLevelType w:val="hybridMultilevel"/>
    <w:tmpl w:val="5EF41C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F84605"/>
    <w:multiLevelType w:val="hybridMultilevel"/>
    <w:tmpl w:val="038EB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EB31D1"/>
    <w:multiLevelType w:val="hybridMultilevel"/>
    <w:tmpl w:val="932A18B6"/>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4" w15:restartNumberingAfterBreak="0">
    <w:nsid w:val="30572A6E"/>
    <w:multiLevelType w:val="hybridMultilevel"/>
    <w:tmpl w:val="6D0E4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6175FD5"/>
    <w:multiLevelType w:val="hybridMultilevel"/>
    <w:tmpl w:val="906AD83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95B10FB"/>
    <w:multiLevelType w:val="hybridMultilevel"/>
    <w:tmpl w:val="E06AEF90"/>
    <w:lvl w:ilvl="0" w:tplc="53044B58">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54503CF9"/>
    <w:multiLevelType w:val="hybridMultilevel"/>
    <w:tmpl w:val="6D0E49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7063F01"/>
    <w:multiLevelType w:val="hybridMultilevel"/>
    <w:tmpl w:val="932A18B6"/>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9" w15:restartNumberingAfterBreak="0">
    <w:nsid w:val="6B0F691B"/>
    <w:multiLevelType w:val="hybridMultilevel"/>
    <w:tmpl w:val="1BEC9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D7C6C9B"/>
    <w:multiLevelType w:val="hybridMultilevel"/>
    <w:tmpl w:val="0F127F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09C66A5"/>
    <w:multiLevelType w:val="hybridMultilevel"/>
    <w:tmpl w:val="2AC41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25446CB"/>
    <w:multiLevelType w:val="hybridMultilevel"/>
    <w:tmpl w:val="5B3445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27F5146"/>
    <w:multiLevelType w:val="hybridMultilevel"/>
    <w:tmpl w:val="932A18B6"/>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14" w15:restartNumberingAfterBreak="0">
    <w:nsid w:val="779433A7"/>
    <w:multiLevelType w:val="hybridMultilevel"/>
    <w:tmpl w:val="809098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8"/>
  </w:num>
  <w:num w:numId="5">
    <w:abstractNumId w:val="3"/>
  </w:num>
  <w:num w:numId="6">
    <w:abstractNumId w:val="14"/>
  </w:num>
  <w:num w:numId="7">
    <w:abstractNumId w:val="0"/>
  </w:num>
  <w:num w:numId="8">
    <w:abstractNumId w:val="12"/>
  </w:num>
  <w:num w:numId="9">
    <w:abstractNumId w:val="5"/>
  </w:num>
  <w:num w:numId="10">
    <w:abstractNumId w:val="4"/>
  </w:num>
  <w:num w:numId="11">
    <w:abstractNumId w:val="7"/>
  </w:num>
  <w:num w:numId="12">
    <w:abstractNumId w:val="10"/>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15"/>
    <w:rsid w:val="000202E6"/>
    <w:rsid w:val="00034AD8"/>
    <w:rsid w:val="0004776D"/>
    <w:rsid w:val="00073DBF"/>
    <w:rsid w:val="00091400"/>
    <w:rsid w:val="000A7119"/>
    <w:rsid w:val="000B5BC3"/>
    <w:rsid w:val="000F6803"/>
    <w:rsid w:val="00115E80"/>
    <w:rsid w:val="00126CA1"/>
    <w:rsid w:val="00126FC6"/>
    <w:rsid w:val="00134309"/>
    <w:rsid w:val="00141991"/>
    <w:rsid w:val="0014340E"/>
    <w:rsid w:val="00145A7B"/>
    <w:rsid w:val="00157FCE"/>
    <w:rsid w:val="00164809"/>
    <w:rsid w:val="0017545F"/>
    <w:rsid w:val="001B7635"/>
    <w:rsid w:val="001C41FE"/>
    <w:rsid w:val="001D42B7"/>
    <w:rsid w:val="001D4D88"/>
    <w:rsid w:val="00262D27"/>
    <w:rsid w:val="0028202A"/>
    <w:rsid w:val="002910D1"/>
    <w:rsid w:val="002A1EE4"/>
    <w:rsid w:val="002E3215"/>
    <w:rsid w:val="003024AF"/>
    <w:rsid w:val="00311114"/>
    <w:rsid w:val="00357E67"/>
    <w:rsid w:val="00384444"/>
    <w:rsid w:val="003B57B2"/>
    <w:rsid w:val="003F30D1"/>
    <w:rsid w:val="004123D9"/>
    <w:rsid w:val="00444A45"/>
    <w:rsid w:val="00446948"/>
    <w:rsid w:val="00456346"/>
    <w:rsid w:val="00467BD4"/>
    <w:rsid w:val="004816BF"/>
    <w:rsid w:val="00483A1E"/>
    <w:rsid w:val="004976C0"/>
    <w:rsid w:val="004B09B1"/>
    <w:rsid w:val="004B6090"/>
    <w:rsid w:val="00530D0D"/>
    <w:rsid w:val="0057285B"/>
    <w:rsid w:val="0058752A"/>
    <w:rsid w:val="005A4358"/>
    <w:rsid w:val="005C2460"/>
    <w:rsid w:val="005D1C03"/>
    <w:rsid w:val="005F1487"/>
    <w:rsid w:val="00622D43"/>
    <w:rsid w:val="00682E03"/>
    <w:rsid w:val="00686857"/>
    <w:rsid w:val="00687C0B"/>
    <w:rsid w:val="00691CAE"/>
    <w:rsid w:val="006A7744"/>
    <w:rsid w:val="006B19C9"/>
    <w:rsid w:val="006B46AE"/>
    <w:rsid w:val="006B641C"/>
    <w:rsid w:val="006E228A"/>
    <w:rsid w:val="00704E0C"/>
    <w:rsid w:val="00721CCF"/>
    <w:rsid w:val="00752A9B"/>
    <w:rsid w:val="00755804"/>
    <w:rsid w:val="007617EA"/>
    <w:rsid w:val="007A42CA"/>
    <w:rsid w:val="007B195F"/>
    <w:rsid w:val="007C1C01"/>
    <w:rsid w:val="007C2AD8"/>
    <w:rsid w:val="007D4D82"/>
    <w:rsid w:val="007D5D51"/>
    <w:rsid w:val="007F7440"/>
    <w:rsid w:val="00821CA2"/>
    <w:rsid w:val="008242DE"/>
    <w:rsid w:val="008269DA"/>
    <w:rsid w:val="00836A42"/>
    <w:rsid w:val="00863FED"/>
    <w:rsid w:val="00877807"/>
    <w:rsid w:val="00884C58"/>
    <w:rsid w:val="00891D34"/>
    <w:rsid w:val="008C2AA2"/>
    <w:rsid w:val="008D3C44"/>
    <w:rsid w:val="008E319B"/>
    <w:rsid w:val="009351B7"/>
    <w:rsid w:val="00960FC1"/>
    <w:rsid w:val="0096349D"/>
    <w:rsid w:val="009667B7"/>
    <w:rsid w:val="00991DCA"/>
    <w:rsid w:val="009B2FBE"/>
    <w:rsid w:val="009C3AA2"/>
    <w:rsid w:val="009E2824"/>
    <w:rsid w:val="009F0023"/>
    <w:rsid w:val="00A01511"/>
    <w:rsid w:val="00A06F56"/>
    <w:rsid w:val="00A20013"/>
    <w:rsid w:val="00A27A43"/>
    <w:rsid w:val="00A50C0B"/>
    <w:rsid w:val="00A66CD9"/>
    <w:rsid w:val="00AB1843"/>
    <w:rsid w:val="00AC041B"/>
    <w:rsid w:val="00B13F64"/>
    <w:rsid w:val="00B2015D"/>
    <w:rsid w:val="00B30428"/>
    <w:rsid w:val="00B50490"/>
    <w:rsid w:val="00B53449"/>
    <w:rsid w:val="00B53AC0"/>
    <w:rsid w:val="00B82506"/>
    <w:rsid w:val="00B83F1E"/>
    <w:rsid w:val="00BB5D31"/>
    <w:rsid w:val="00BD6C48"/>
    <w:rsid w:val="00BF732B"/>
    <w:rsid w:val="00C06271"/>
    <w:rsid w:val="00C15736"/>
    <w:rsid w:val="00C26953"/>
    <w:rsid w:val="00C344B7"/>
    <w:rsid w:val="00C364D2"/>
    <w:rsid w:val="00C5766B"/>
    <w:rsid w:val="00C7443E"/>
    <w:rsid w:val="00C8119A"/>
    <w:rsid w:val="00C90574"/>
    <w:rsid w:val="00C91C3C"/>
    <w:rsid w:val="00CB03A6"/>
    <w:rsid w:val="00CB1596"/>
    <w:rsid w:val="00CB1872"/>
    <w:rsid w:val="00CC3ECE"/>
    <w:rsid w:val="00CC4AB1"/>
    <w:rsid w:val="00CD2027"/>
    <w:rsid w:val="00CD4D75"/>
    <w:rsid w:val="00CD589B"/>
    <w:rsid w:val="00CE4F2F"/>
    <w:rsid w:val="00CF32B6"/>
    <w:rsid w:val="00D13E68"/>
    <w:rsid w:val="00D16D3C"/>
    <w:rsid w:val="00D300DF"/>
    <w:rsid w:val="00D46716"/>
    <w:rsid w:val="00D66975"/>
    <w:rsid w:val="00D8553B"/>
    <w:rsid w:val="00D935D8"/>
    <w:rsid w:val="00DA7CB3"/>
    <w:rsid w:val="00DD4E3A"/>
    <w:rsid w:val="00E07846"/>
    <w:rsid w:val="00E1796E"/>
    <w:rsid w:val="00E467A8"/>
    <w:rsid w:val="00E5693F"/>
    <w:rsid w:val="00EA7415"/>
    <w:rsid w:val="00ED2A0B"/>
    <w:rsid w:val="00EF1647"/>
    <w:rsid w:val="00F20823"/>
    <w:rsid w:val="00F66CD1"/>
    <w:rsid w:val="00F701FA"/>
    <w:rsid w:val="00F72634"/>
    <w:rsid w:val="00F72BA1"/>
    <w:rsid w:val="00F8157C"/>
    <w:rsid w:val="00FC6D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ACA25"/>
  <w15:chartTrackingRefBased/>
  <w15:docId w15:val="{CC291C6C-DDB1-42F8-86D0-3172F695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E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4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32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D43"/>
    <w:pPr>
      <w:ind w:left="720"/>
      <w:contextualSpacing/>
    </w:pPr>
  </w:style>
  <w:style w:type="paragraph" w:styleId="Header">
    <w:name w:val="header"/>
    <w:basedOn w:val="Normal"/>
    <w:link w:val="HeaderChar"/>
    <w:uiPriority w:val="99"/>
    <w:unhideWhenUsed/>
    <w:rsid w:val="007F7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40"/>
  </w:style>
  <w:style w:type="paragraph" w:styleId="Footer">
    <w:name w:val="footer"/>
    <w:basedOn w:val="Normal"/>
    <w:link w:val="FooterChar"/>
    <w:uiPriority w:val="99"/>
    <w:unhideWhenUsed/>
    <w:rsid w:val="007F7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40"/>
  </w:style>
  <w:style w:type="paragraph" w:styleId="EndnoteText">
    <w:name w:val="endnote text"/>
    <w:basedOn w:val="Normal"/>
    <w:link w:val="EndnoteTextChar"/>
    <w:uiPriority w:val="99"/>
    <w:semiHidden/>
    <w:unhideWhenUsed/>
    <w:rsid w:val="00ED2A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A0B"/>
    <w:rPr>
      <w:sz w:val="20"/>
      <w:szCs w:val="20"/>
    </w:rPr>
  </w:style>
  <w:style w:type="character" w:styleId="EndnoteReference">
    <w:name w:val="endnote reference"/>
    <w:basedOn w:val="DefaultParagraphFont"/>
    <w:uiPriority w:val="99"/>
    <w:semiHidden/>
    <w:unhideWhenUsed/>
    <w:rsid w:val="00ED2A0B"/>
    <w:rPr>
      <w:vertAlign w:val="superscript"/>
    </w:rPr>
  </w:style>
  <w:style w:type="paragraph" w:styleId="Title">
    <w:name w:val="Title"/>
    <w:basedOn w:val="Normal"/>
    <w:next w:val="Normal"/>
    <w:link w:val="TitleChar"/>
    <w:uiPriority w:val="10"/>
    <w:qFormat/>
    <w:rsid w:val="00DD4E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E3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4E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4E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32B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2015D"/>
    <w:pPr>
      <w:outlineLvl w:val="9"/>
    </w:pPr>
    <w:rPr>
      <w:lang w:val="en-US"/>
    </w:rPr>
  </w:style>
  <w:style w:type="paragraph" w:styleId="TOC1">
    <w:name w:val="toc 1"/>
    <w:basedOn w:val="Normal"/>
    <w:next w:val="Normal"/>
    <w:autoRedefine/>
    <w:uiPriority w:val="39"/>
    <w:unhideWhenUsed/>
    <w:rsid w:val="00B2015D"/>
    <w:pPr>
      <w:spacing w:after="100"/>
    </w:pPr>
  </w:style>
  <w:style w:type="paragraph" w:styleId="TOC2">
    <w:name w:val="toc 2"/>
    <w:basedOn w:val="Normal"/>
    <w:next w:val="Normal"/>
    <w:autoRedefine/>
    <w:uiPriority w:val="39"/>
    <w:unhideWhenUsed/>
    <w:rsid w:val="00B2015D"/>
    <w:pPr>
      <w:spacing w:after="100"/>
      <w:ind w:left="220"/>
    </w:pPr>
  </w:style>
  <w:style w:type="paragraph" w:styleId="TOC3">
    <w:name w:val="toc 3"/>
    <w:basedOn w:val="Normal"/>
    <w:next w:val="Normal"/>
    <w:autoRedefine/>
    <w:uiPriority w:val="39"/>
    <w:unhideWhenUsed/>
    <w:rsid w:val="00B2015D"/>
    <w:pPr>
      <w:spacing w:after="100"/>
      <w:ind w:left="440"/>
    </w:pPr>
  </w:style>
  <w:style w:type="character" w:styleId="Hyperlink">
    <w:name w:val="Hyperlink"/>
    <w:basedOn w:val="DefaultParagraphFont"/>
    <w:uiPriority w:val="99"/>
    <w:unhideWhenUsed/>
    <w:rsid w:val="00B2015D"/>
    <w:rPr>
      <w:color w:val="0563C1" w:themeColor="hyperlink"/>
      <w:u w:val="single"/>
    </w:rPr>
  </w:style>
  <w:style w:type="character" w:styleId="UnresolvedMention">
    <w:name w:val="Unresolved Mention"/>
    <w:basedOn w:val="DefaultParagraphFont"/>
    <w:uiPriority w:val="99"/>
    <w:semiHidden/>
    <w:unhideWhenUsed/>
    <w:rsid w:val="00B2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security.gov.au/Media-and-publications/Publications/Documents/active-armed-offender-guidelines-crowded-plac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B0FA8A458E54EB3C916384274EFE7" ma:contentTypeVersion="10" ma:contentTypeDescription="Create a new document." ma:contentTypeScope="" ma:versionID="bc312c252c967084866d18f86a5a9b88">
  <xsd:schema xmlns:xsd="http://www.w3.org/2001/XMLSchema" xmlns:xs="http://www.w3.org/2001/XMLSchema" xmlns:p="http://schemas.microsoft.com/office/2006/metadata/properties" xmlns:ns2="5b787112-a2df-47e2-b6fa-961b82131c33" xmlns:ns3="dc064e63-ed66-4316-b8c8-acf766df3c2d" targetNamespace="http://schemas.microsoft.com/office/2006/metadata/properties" ma:root="true" ma:fieldsID="33e5e1f7fd40d63388d4c3afb792db1a" ns2:_="" ns3:_="">
    <xsd:import namespace="5b787112-a2df-47e2-b6fa-961b82131c33"/>
    <xsd:import namespace="dc064e63-ed66-4316-b8c8-acf766df3c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87112-a2df-47e2-b6fa-961b8213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64e63-ed66-4316-b8c8-acf766df3c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98D5C-9C44-4C9C-80E0-DF167B908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87112-a2df-47e2-b6fa-961b82131c33"/>
    <ds:schemaRef ds:uri="dc064e63-ed66-4316-b8c8-acf766df3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4876F-5897-4804-95F5-6424693C6F8D}">
  <ds:schemaRefs>
    <ds:schemaRef ds:uri="http://schemas.microsoft.com/sharepoint/v3/contenttype/forms"/>
  </ds:schemaRefs>
</ds:datastoreItem>
</file>

<file path=customXml/itemProps3.xml><?xml version="1.0" encoding="utf-8"?>
<ds:datastoreItem xmlns:ds="http://schemas.openxmlformats.org/officeDocument/2006/customXml" ds:itemID="{81266030-50D7-43E1-9B60-B247AB6716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C9A6BD-75E0-534E-9886-59EB35A4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Young</dc:creator>
  <cp:keywords/>
  <dc:description/>
  <cp:lastModifiedBy>Sophia Sinclair</cp:lastModifiedBy>
  <cp:revision>2</cp:revision>
  <dcterms:created xsi:type="dcterms:W3CDTF">2019-04-10T23:20:00Z</dcterms:created>
  <dcterms:modified xsi:type="dcterms:W3CDTF">2019-04-10T23:20:00Z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0x010100B2AB0FA8A458E54EB3C916384274EFE7</vt:lpwstr>
  </property>
</Properties>
</file>